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4453"/>
      </w:tblGrid>
      <w:tr w:rsidR="00EC597C" w:rsidRPr="009D13CA" w14:paraId="44D56D8C" w14:textId="77777777" w:rsidTr="00354DBF">
        <w:tc>
          <w:tcPr>
            <w:tcW w:w="5670" w:type="dxa"/>
          </w:tcPr>
          <w:p w14:paraId="510A17B3" w14:textId="77777777" w:rsidR="004C5A68" w:rsidRDefault="004C5A68" w:rsidP="00D82563">
            <w:pPr>
              <w:rPr>
                <w:rFonts w:ascii="Calibri" w:hAnsi="Calibri" w:cs="Arial"/>
                <w:b/>
                <w:bCs/>
              </w:rPr>
            </w:pPr>
          </w:p>
          <w:p w14:paraId="5A4A9AAA" w14:textId="209BFCC3" w:rsidR="004960D8" w:rsidRPr="009D13CA" w:rsidRDefault="004960D8" w:rsidP="00AA282C">
            <w:pPr>
              <w:ind w:left="-108"/>
              <w:rPr>
                <w:rFonts w:ascii="Calibri" w:hAnsi="Calibri" w:cs="Arial"/>
              </w:rPr>
            </w:pPr>
          </w:p>
        </w:tc>
        <w:tc>
          <w:tcPr>
            <w:tcW w:w="4453" w:type="dxa"/>
          </w:tcPr>
          <w:p w14:paraId="4F673126" w14:textId="3D28F73C" w:rsidR="00A91912" w:rsidRPr="009D13CA" w:rsidRDefault="00A91912" w:rsidP="00D258DD">
            <w:pPr>
              <w:ind w:left="1020"/>
              <w:rPr>
                <w:rFonts w:ascii="Calibri" w:hAnsi="Calibri" w:cs="Arial"/>
              </w:rPr>
            </w:pPr>
          </w:p>
        </w:tc>
      </w:tr>
    </w:tbl>
    <w:p w14:paraId="3DEC1407" w14:textId="77777777" w:rsidR="00D062FA" w:rsidRDefault="00D062FA" w:rsidP="00AA282C">
      <w:pPr>
        <w:rPr>
          <w:rFonts w:ascii="Calibri" w:hAnsi="Calibri" w:cs="Calibri"/>
          <w:color w:val="000000"/>
          <w:lang w:eastAsia="en-GB"/>
        </w:rPr>
      </w:pPr>
    </w:p>
    <w:p w14:paraId="6A4EA2E4" w14:textId="08F19AA0" w:rsidR="00AA282C" w:rsidRDefault="00AA282C" w:rsidP="00AA282C">
      <w:pPr>
        <w:rPr>
          <w:rFonts w:ascii="Calibri Light" w:hAnsi="Calibri Light" w:cs="Calibri Light"/>
          <w:lang w:eastAsia="en-GB"/>
        </w:rPr>
      </w:pPr>
      <w:bookmarkStart w:id="0" w:name="_Hlk125700898"/>
      <w:r>
        <w:rPr>
          <w:rFonts w:ascii="Calibri Light" w:hAnsi="Calibri Light" w:cs="Calibri Light"/>
          <w:lang w:eastAsia="en-GB"/>
        </w:rPr>
        <w:t>To whom it may concern,</w:t>
      </w:r>
    </w:p>
    <w:p w14:paraId="5A270C69" w14:textId="59C0035D" w:rsidR="00AA282C" w:rsidRDefault="00AA282C" w:rsidP="00AA282C">
      <w:pPr>
        <w:rPr>
          <w:rFonts w:ascii="Calibri Light" w:hAnsi="Calibri Light" w:cs="Calibri Light"/>
          <w:b/>
          <w:bCs/>
          <w:lang w:eastAsia="en-GB"/>
        </w:rPr>
      </w:pPr>
      <w:proofErr w:type="spellStart"/>
      <w:r>
        <w:rPr>
          <w:rFonts w:ascii="Calibri Light" w:hAnsi="Calibri Light" w:cs="Calibri Light"/>
          <w:b/>
          <w:bCs/>
          <w:lang w:eastAsia="en-GB"/>
        </w:rPr>
        <w:t>Cnoc</w:t>
      </w:r>
      <w:proofErr w:type="spellEnd"/>
      <w:r>
        <w:rPr>
          <w:rFonts w:ascii="Calibri Light" w:hAnsi="Calibri Light" w:cs="Calibri Light"/>
          <w:b/>
          <w:bCs/>
          <w:lang w:eastAsia="en-GB"/>
        </w:rPr>
        <w:t xml:space="preserve"> </w:t>
      </w:r>
      <w:proofErr w:type="spellStart"/>
      <w:r>
        <w:rPr>
          <w:rFonts w:ascii="Calibri Light" w:hAnsi="Calibri Light" w:cs="Calibri Light"/>
          <w:b/>
          <w:bCs/>
          <w:lang w:eastAsia="en-GB"/>
        </w:rPr>
        <w:t>na</w:t>
      </w:r>
      <w:proofErr w:type="spellEnd"/>
      <w:r>
        <w:rPr>
          <w:rFonts w:ascii="Calibri Light" w:hAnsi="Calibri Light" w:cs="Calibri Light"/>
          <w:b/>
          <w:bCs/>
          <w:lang w:eastAsia="en-GB"/>
        </w:rPr>
        <w:t xml:space="preserve"> h-</w:t>
      </w:r>
      <w:proofErr w:type="spellStart"/>
      <w:r>
        <w:rPr>
          <w:rFonts w:ascii="Calibri Light" w:hAnsi="Calibri Light" w:cs="Calibri Light"/>
          <w:b/>
          <w:bCs/>
          <w:lang w:eastAsia="en-GB"/>
        </w:rPr>
        <w:t>Eilde</w:t>
      </w:r>
      <w:proofErr w:type="spellEnd"/>
      <w:r>
        <w:rPr>
          <w:rFonts w:ascii="Calibri Light" w:hAnsi="Calibri Light" w:cs="Calibri Light"/>
          <w:b/>
          <w:bCs/>
          <w:lang w:eastAsia="en-GB"/>
        </w:rPr>
        <w:t xml:space="preserve"> New Woodland Creation</w:t>
      </w:r>
      <w:r w:rsidR="00D062FA">
        <w:rPr>
          <w:rFonts w:ascii="Calibri Light" w:hAnsi="Calibri Light" w:cs="Calibri Light"/>
          <w:b/>
          <w:bCs/>
          <w:lang w:eastAsia="en-GB"/>
        </w:rPr>
        <w:t xml:space="preserve"> </w:t>
      </w:r>
      <w:r w:rsidR="00FC055B">
        <w:rPr>
          <w:rFonts w:ascii="Calibri Light" w:hAnsi="Calibri Light" w:cs="Calibri Light"/>
          <w:b/>
          <w:bCs/>
          <w:lang w:eastAsia="en-GB"/>
        </w:rPr>
        <w:t xml:space="preserve">EIA Screening </w:t>
      </w:r>
    </w:p>
    <w:p w14:paraId="377B0072" w14:textId="04CCE7C4" w:rsidR="00AA282C" w:rsidRDefault="00AA282C" w:rsidP="00AA282C">
      <w:pPr>
        <w:rPr>
          <w:rFonts w:ascii="Calibri Light" w:hAnsi="Calibri Light" w:cs="Calibri Light"/>
          <w:b/>
          <w:bCs/>
          <w:lang w:eastAsia="en-GB"/>
        </w:rPr>
      </w:pPr>
    </w:p>
    <w:p w14:paraId="774172E1" w14:textId="61EFA21A" w:rsidR="00FC055B" w:rsidRDefault="00AA282C" w:rsidP="00AA282C">
      <w:pPr>
        <w:rPr>
          <w:rFonts w:ascii="Calibri Light" w:hAnsi="Calibri Light" w:cs="Calibri Light"/>
          <w:lang w:eastAsia="en-GB"/>
        </w:rPr>
      </w:pPr>
      <w:r>
        <w:rPr>
          <w:rFonts w:ascii="Calibri Light" w:hAnsi="Calibri Light" w:cs="Calibri Light"/>
          <w:lang w:eastAsia="en-GB"/>
        </w:rPr>
        <w:t xml:space="preserve">Following the previous round of </w:t>
      </w:r>
      <w:r w:rsidR="00D062FA">
        <w:rPr>
          <w:rFonts w:ascii="Calibri Light" w:hAnsi="Calibri Light" w:cs="Calibri Light"/>
          <w:lang w:eastAsia="en-GB"/>
        </w:rPr>
        <w:t>screening and</w:t>
      </w:r>
      <w:r w:rsidR="0029105B">
        <w:rPr>
          <w:rFonts w:ascii="Calibri Light" w:hAnsi="Calibri Light" w:cs="Calibri Light"/>
          <w:lang w:eastAsia="en-GB"/>
        </w:rPr>
        <w:t xml:space="preserve"> </w:t>
      </w:r>
      <w:r>
        <w:rPr>
          <w:rFonts w:ascii="Calibri Light" w:hAnsi="Calibri Light" w:cs="Calibri Light"/>
          <w:lang w:eastAsia="en-GB"/>
        </w:rPr>
        <w:t xml:space="preserve">in tandem with consultation with Scottish </w:t>
      </w:r>
      <w:r w:rsidR="00FC055B">
        <w:rPr>
          <w:rFonts w:ascii="Calibri Light" w:hAnsi="Calibri Light" w:cs="Calibri Light"/>
          <w:lang w:eastAsia="en-GB"/>
        </w:rPr>
        <w:t>F</w:t>
      </w:r>
      <w:r>
        <w:rPr>
          <w:rFonts w:ascii="Calibri Light" w:hAnsi="Calibri Light" w:cs="Calibri Light"/>
          <w:lang w:eastAsia="en-GB"/>
        </w:rPr>
        <w:t>orestry</w:t>
      </w:r>
      <w:r w:rsidR="0029105B">
        <w:rPr>
          <w:rFonts w:ascii="Calibri Light" w:hAnsi="Calibri Light" w:cs="Calibri Light"/>
          <w:lang w:eastAsia="en-GB"/>
        </w:rPr>
        <w:t xml:space="preserve"> (</w:t>
      </w:r>
      <w:r w:rsidR="0029105B">
        <w:rPr>
          <w:rFonts w:ascii="Verdana" w:hAnsi="Verdana"/>
          <w:color w:val="000000"/>
          <w:sz w:val="20"/>
          <w:szCs w:val="20"/>
          <w:lang w:eastAsia="en-GB"/>
        </w:rPr>
        <w:t>the Scottish Government agency responsible for forestry policy)</w:t>
      </w:r>
      <w:r w:rsidR="00FC055B">
        <w:rPr>
          <w:rFonts w:ascii="Calibri Light" w:hAnsi="Calibri Light" w:cs="Calibri Light"/>
          <w:lang w:eastAsia="en-GB"/>
        </w:rPr>
        <w:t xml:space="preserve">, </w:t>
      </w:r>
      <w:r>
        <w:rPr>
          <w:rFonts w:ascii="Calibri Light" w:hAnsi="Calibri Light" w:cs="Calibri Light"/>
          <w:lang w:eastAsia="en-GB"/>
        </w:rPr>
        <w:t xml:space="preserve">Scottish Woodlands are now </w:t>
      </w:r>
      <w:r w:rsidR="00FC055B">
        <w:rPr>
          <w:rFonts w:ascii="Calibri Light" w:hAnsi="Calibri Light" w:cs="Calibri Light"/>
          <w:lang w:eastAsia="en-GB"/>
        </w:rPr>
        <w:t xml:space="preserve">undertaking </w:t>
      </w:r>
      <w:r>
        <w:rPr>
          <w:rFonts w:ascii="Calibri Light" w:hAnsi="Calibri Light" w:cs="Calibri Light"/>
          <w:lang w:eastAsia="en-GB"/>
        </w:rPr>
        <w:t xml:space="preserve">a second round of </w:t>
      </w:r>
      <w:r w:rsidR="00FC055B">
        <w:rPr>
          <w:rFonts w:ascii="Calibri Light" w:hAnsi="Calibri Light" w:cs="Calibri Light"/>
          <w:lang w:eastAsia="en-GB"/>
        </w:rPr>
        <w:t>stakeholder engagement</w:t>
      </w:r>
      <w:r>
        <w:rPr>
          <w:rFonts w:ascii="Calibri Light" w:hAnsi="Calibri Light" w:cs="Calibri Light"/>
          <w:lang w:eastAsia="en-GB"/>
        </w:rPr>
        <w:t>, following</w:t>
      </w:r>
      <w:r w:rsidR="00FC055B">
        <w:rPr>
          <w:rFonts w:ascii="Calibri Light" w:hAnsi="Calibri Light" w:cs="Calibri Light"/>
          <w:lang w:eastAsia="en-GB"/>
        </w:rPr>
        <w:t xml:space="preserve"> significant </w:t>
      </w:r>
      <w:r>
        <w:rPr>
          <w:rFonts w:ascii="Calibri Light" w:hAnsi="Calibri Light" w:cs="Calibri Light"/>
          <w:lang w:eastAsia="en-GB"/>
        </w:rPr>
        <w:t>revision of th</w:t>
      </w:r>
      <w:r w:rsidR="00FC055B">
        <w:rPr>
          <w:rFonts w:ascii="Calibri Light" w:hAnsi="Calibri Light" w:cs="Calibri Light"/>
          <w:lang w:eastAsia="en-GB"/>
        </w:rPr>
        <w:t>is proposed</w:t>
      </w:r>
      <w:r>
        <w:rPr>
          <w:rFonts w:ascii="Calibri Light" w:hAnsi="Calibri Light" w:cs="Calibri Light"/>
          <w:lang w:eastAsia="en-GB"/>
        </w:rPr>
        <w:t xml:space="preserve"> planting design. </w:t>
      </w:r>
    </w:p>
    <w:p w14:paraId="60D8A915" w14:textId="77777777" w:rsidR="00FC055B" w:rsidRDefault="00FC055B" w:rsidP="00AA282C">
      <w:pPr>
        <w:rPr>
          <w:rFonts w:ascii="Calibri Light" w:hAnsi="Calibri Light" w:cs="Calibri Light"/>
          <w:lang w:eastAsia="en-GB"/>
        </w:rPr>
      </w:pPr>
    </w:p>
    <w:p w14:paraId="59BE2CBD" w14:textId="1E0E849C" w:rsidR="00AA282C" w:rsidRPr="006D11DF" w:rsidRDefault="00FC055B" w:rsidP="00AA282C">
      <w:pPr>
        <w:rPr>
          <w:rFonts w:ascii="Calibri Light" w:hAnsi="Calibri Light" w:cs="Calibri Light"/>
          <w:lang w:eastAsia="en-GB"/>
        </w:rPr>
      </w:pPr>
      <w:r w:rsidRPr="006D11DF">
        <w:rPr>
          <w:rFonts w:ascii="Calibri Light" w:hAnsi="Calibri Light" w:cs="Calibri Light"/>
          <w:lang w:eastAsia="en-GB"/>
        </w:rPr>
        <w:t xml:space="preserve">The </w:t>
      </w:r>
      <w:r w:rsidR="0029105B" w:rsidRPr="006D11DF">
        <w:rPr>
          <w:rFonts w:ascii="Calibri Light" w:hAnsi="Calibri Light" w:cs="Calibri Light"/>
          <w:lang w:eastAsia="en-GB"/>
        </w:rPr>
        <w:t xml:space="preserve">current draft </w:t>
      </w:r>
      <w:r w:rsidRPr="006D11DF">
        <w:rPr>
          <w:rFonts w:ascii="Calibri Light" w:hAnsi="Calibri Light" w:cs="Calibri Light"/>
          <w:lang w:eastAsia="en-GB"/>
        </w:rPr>
        <w:t>proposal</w:t>
      </w:r>
      <w:r w:rsidR="0029105B" w:rsidRPr="006D11DF">
        <w:rPr>
          <w:rFonts w:ascii="Calibri Light" w:hAnsi="Calibri Light" w:cs="Calibri Light"/>
          <w:lang w:eastAsia="en-GB"/>
        </w:rPr>
        <w:t xml:space="preserve"> is for </w:t>
      </w:r>
      <w:r w:rsidR="006D11DF" w:rsidRPr="006D11DF">
        <w:rPr>
          <w:rFonts w:ascii="Calibri Light" w:hAnsi="Calibri Light" w:cs="Calibri Light"/>
          <w:lang w:eastAsia="en-GB"/>
        </w:rPr>
        <w:t>151</w:t>
      </w:r>
      <w:r w:rsidR="0029105B" w:rsidRPr="006D11DF">
        <w:rPr>
          <w:rFonts w:ascii="Calibri Light" w:hAnsi="Calibri Light" w:cs="Calibri Light"/>
          <w:lang w:eastAsia="en-GB"/>
        </w:rPr>
        <w:t>ha of native woodland</w:t>
      </w:r>
      <w:r w:rsidR="00D062FA" w:rsidRPr="006D11DF">
        <w:rPr>
          <w:rFonts w:ascii="Calibri Light" w:hAnsi="Calibri Light" w:cs="Calibri Light"/>
          <w:lang w:eastAsia="en-GB"/>
        </w:rPr>
        <w:t xml:space="preserve"> which </w:t>
      </w:r>
      <w:r w:rsidRPr="006D11DF">
        <w:rPr>
          <w:rFonts w:ascii="Calibri Light" w:hAnsi="Calibri Light" w:cs="Calibri Light"/>
          <w:lang w:eastAsia="en-GB"/>
        </w:rPr>
        <w:t>has removed all the productive conifer elements of the previous proposal</w:t>
      </w:r>
      <w:r w:rsidR="00D062FA" w:rsidRPr="006D11DF">
        <w:rPr>
          <w:rFonts w:ascii="Calibri Light" w:hAnsi="Calibri Light" w:cs="Calibri Light"/>
          <w:lang w:eastAsia="en-GB"/>
        </w:rPr>
        <w:t>.</w:t>
      </w:r>
      <w:r w:rsidRPr="006D11DF">
        <w:rPr>
          <w:rFonts w:ascii="Calibri Light" w:hAnsi="Calibri Light" w:cs="Calibri Light"/>
          <w:lang w:eastAsia="en-GB"/>
        </w:rPr>
        <w:t xml:space="preserve"> </w:t>
      </w:r>
      <w:r w:rsidR="00D062FA" w:rsidRPr="006D11DF">
        <w:rPr>
          <w:rFonts w:ascii="Calibri Light" w:hAnsi="Calibri Light" w:cs="Calibri Light"/>
          <w:lang w:eastAsia="en-GB"/>
        </w:rPr>
        <w:t>Conifers</w:t>
      </w:r>
      <w:r w:rsidR="00D062FA">
        <w:rPr>
          <w:rFonts w:ascii="Calibri Light" w:hAnsi="Calibri Light" w:cs="Calibri Light"/>
          <w:lang w:eastAsia="en-GB"/>
        </w:rPr>
        <w:t xml:space="preserve"> have</w:t>
      </w:r>
      <w:r w:rsidR="0029105B">
        <w:rPr>
          <w:rFonts w:ascii="Calibri Light" w:hAnsi="Calibri Light" w:cs="Calibri Light"/>
          <w:lang w:eastAsia="en-GB"/>
        </w:rPr>
        <w:t xml:space="preserve"> been removed </w:t>
      </w:r>
      <w:r>
        <w:rPr>
          <w:rFonts w:ascii="Calibri Light" w:hAnsi="Calibri Light" w:cs="Calibri Light"/>
          <w:lang w:eastAsia="en-GB"/>
        </w:rPr>
        <w:t>and</w:t>
      </w:r>
      <w:r w:rsidR="0029105B">
        <w:rPr>
          <w:rFonts w:ascii="Calibri Light" w:hAnsi="Calibri Light" w:cs="Calibri Light"/>
          <w:lang w:eastAsia="en-GB"/>
        </w:rPr>
        <w:t xml:space="preserve"> replaced with </w:t>
      </w:r>
      <w:r w:rsidR="00AA282C">
        <w:rPr>
          <w:rFonts w:ascii="Calibri Light" w:hAnsi="Calibri Light" w:cs="Calibri Light"/>
          <w:lang w:eastAsia="en-GB"/>
        </w:rPr>
        <w:t xml:space="preserve">native </w:t>
      </w:r>
      <w:r w:rsidR="00BF5F87">
        <w:rPr>
          <w:rFonts w:ascii="Calibri Light" w:hAnsi="Calibri Light" w:cs="Calibri Light"/>
          <w:lang w:eastAsia="en-GB"/>
        </w:rPr>
        <w:t>species</w:t>
      </w:r>
      <w:r>
        <w:rPr>
          <w:rFonts w:ascii="Calibri Light" w:hAnsi="Calibri Light" w:cs="Calibri Light"/>
          <w:lang w:eastAsia="en-GB"/>
        </w:rPr>
        <w:t xml:space="preserve"> </w:t>
      </w:r>
      <w:r w:rsidR="00D062FA">
        <w:rPr>
          <w:rFonts w:ascii="Calibri Light" w:hAnsi="Calibri Light" w:cs="Calibri Light"/>
          <w:lang w:eastAsia="en-GB"/>
        </w:rPr>
        <w:t xml:space="preserve">as such </w:t>
      </w:r>
      <w:r w:rsidR="00AA282C">
        <w:rPr>
          <w:rFonts w:ascii="Calibri Light" w:hAnsi="Calibri Light" w:cs="Calibri Light"/>
          <w:lang w:eastAsia="en-GB"/>
        </w:rPr>
        <w:t xml:space="preserve">at maturity will </w:t>
      </w:r>
      <w:r w:rsidR="00BF5F87">
        <w:rPr>
          <w:rFonts w:ascii="Calibri Light" w:hAnsi="Calibri Light" w:cs="Calibri Light"/>
          <w:lang w:eastAsia="en-GB"/>
        </w:rPr>
        <w:t xml:space="preserve">include areas of native pine forest, native upland oak </w:t>
      </w:r>
      <w:r w:rsidR="00BF5F87" w:rsidRPr="006D11DF">
        <w:rPr>
          <w:rFonts w:ascii="Calibri Light" w:hAnsi="Calibri Light" w:cs="Calibri Light"/>
          <w:lang w:eastAsia="en-GB"/>
        </w:rPr>
        <w:t>woodland and native mixed broadleaves.</w:t>
      </w:r>
      <w:r w:rsidRPr="006D11DF">
        <w:rPr>
          <w:rFonts w:ascii="Calibri Light" w:hAnsi="Calibri Light" w:cs="Calibri Light"/>
          <w:lang w:eastAsia="en-GB"/>
        </w:rPr>
        <w:t xml:space="preserve"> </w:t>
      </w:r>
      <w:r w:rsidR="0029105B" w:rsidRPr="006D11DF">
        <w:rPr>
          <w:rFonts w:ascii="Calibri Light" w:hAnsi="Calibri Light" w:cs="Calibri Light"/>
          <w:lang w:eastAsia="en-GB"/>
        </w:rPr>
        <w:t xml:space="preserve">Further details of the proposal are provided overleaf.  </w:t>
      </w:r>
    </w:p>
    <w:p w14:paraId="26F87211" w14:textId="6AC74413" w:rsidR="00BF5F87" w:rsidRDefault="00FC055B" w:rsidP="00AA282C">
      <w:pPr>
        <w:rPr>
          <w:rFonts w:ascii="Calibri Light" w:hAnsi="Calibri Light" w:cs="Calibri Light"/>
          <w:lang w:eastAsia="en-GB"/>
        </w:rPr>
      </w:pPr>
      <w:r w:rsidRPr="006D11DF">
        <w:rPr>
          <w:rFonts w:ascii="Calibri Light" w:hAnsi="Calibri Light" w:cs="Calibri Light"/>
          <w:lang w:eastAsia="en-GB"/>
        </w:rPr>
        <w:t xml:space="preserve">The new design is informed by the findings of </w:t>
      </w:r>
      <w:r w:rsidR="00D062FA" w:rsidRPr="006D11DF">
        <w:rPr>
          <w:rFonts w:ascii="Calibri Light" w:hAnsi="Calibri Light" w:cs="Calibri Light"/>
          <w:lang w:eastAsia="en-GB"/>
        </w:rPr>
        <w:t>archaeology,</w:t>
      </w:r>
      <w:r w:rsidRPr="006D11DF">
        <w:rPr>
          <w:rFonts w:ascii="Calibri Light" w:hAnsi="Calibri Light" w:cs="Calibri Light"/>
          <w:lang w:eastAsia="en-GB"/>
        </w:rPr>
        <w:t xml:space="preserve"> breeding bird and habitat surveys and a visual landscape assessment. These </w:t>
      </w:r>
      <w:r w:rsidR="00BF5F87" w:rsidRPr="006D11DF">
        <w:rPr>
          <w:rFonts w:ascii="Calibri Light" w:hAnsi="Calibri Light" w:cs="Calibri Light"/>
          <w:lang w:eastAsia="en-GB"/>
        </w:rPr>
        <w:t xml:space="preserve">have been undertaken since </w:t>
      </w:r>
      <w:r w:rsidRPr="006D11DF">
        <w:rPr>
          <w:rFonts w:ascii="Calibri Light" w:hAnsi="Calibri Light" w:cs="Calibri Light"/>
          <w:lang w:eastAsia="en-GB"/>
        </w:rPr>
        <w:t>our previous correspondence in 20</w:t>
      </w:r>
      <w:r w:rsidR="006D11DF" w:rsidRPr="006D11DF">
        <w:rPr>
          <w:rFonts w:ascii="Calibri Light" w:hAnsi="Calibri Light" w:cs="Calibri Light"/>
          <w:lang w:eastAsia="en-GB"/>
        </w:rPr>
        <w:t>21</w:t>
      </w:r>
      <w:r w:rsidRPr="006D11DF">
        <w:rPr>
          <w:rFonts w:ascii="Calibri Light" w:hAnsi="Calibri Light" w:cs="Calibri Light"/>
          <w:lang w:eastAsia="en-GB"/>
        </w:rPr>
        <w:t xml:space="preserve"> and are</w:t>
      </w:r>
      <w:r>
        <w:rPr>
          <w:rFonts w:ascii="Calibri Light" w:hAnsi="Calibri Light" w:cs="Calibri Light"/>
          <w:lang w:eastAsia="en-GB"/>
        </w:rPr>
        <w:t xml:space="preserve"> available on request</w:t>
      </w:r>
      <w:r w:rsidR="00D062FA">
        <w:rPr>
          <w:rFonts w:ascii="Calibri Light" w:hAnsi="Calibri Light" w:cs="Calibri Light"/>
          <w:lang w:eastAsia="en-GB"/>
        </w:rPr>
        <w:t>.</w:t>
      </w:r>
      <w:r w:rsidR="00BF5F87">
        <w:rPr>
          <w:rFonts w:ascii="Calibri Light" w:hAnsi="Calibri Light" w:cs="Calibri Light"/>
          <w:lang w:eastAsia="en-GB"/>
        </w:rPr>
        <w:t xml:space="preserve"> </w:t>
      </w:r>
    </w:p>
    <w:p w14:paraId="6BDF5CF4" w14:textId="72FDFE0A" w:rsidR="00BF5F87" w:rsidRDefault="00BF5F87" w:rsidP="00AA282C">
      <w:pPr>
        <w:rPr>
          <w:rFonts w:ascii="Calibri Light" w:hAnsi="Calibri Light" w:cs="Calibri Light"/>
          <w:lang w:eastAsia="en-GB"/>
        </w:rPr>
      </w:pPr>
    </w:p>
    <w:p w14:paraId="30A5742A" w14:textId="49A0834B" w:rsidR="0029105B" w:rsidRPr="00B56304" w:rsidRDefault="00BF5F87" w:rsidP="00F361F5">
      <w:pPr>
        <w:rPr>
          <w:rFonts w:ascii="Calibri Light" w:hAnsi="Calibri Light" w:cs="Calibri Light"/>
        </w:rPr>
      </w:pPr>
      <w:r>
        <w:rPr>
          <w:rFonts w:ascii="Calibri Light" w:hAnsi="Calibri Light" w:cs="Calibri Light"/>
          <w:lang w:eastAsia="en-GB"/>
        </w:rPr>
        <w:t>A map showing the area under consideration and a site summary is included below. We would ask that you review the attached and raise any other interests or considerations.</w:t>
      </w:r>
      <w:r w:rsidR="0029105B">
        <w:rPr>
          <w:rFonts w:ascii="Calibri Light" w:hAnsi="Calibri Light" w:cs="Calibri Light"/>
          <w:lang w:eastAsia="en-GB"/>
        </w:rPr>
        <w:t xml:space="preserve"> This feedback will be used to inform our planning process and prepare our request to Scottish Forestry for an EIA Screening Opinion </w:t>
      </w:r>
      <w:r w:rsidR="0029105B">
        <w:rPr>
          <w:rFonts w:ascii="Calibri Light" w:hAnsi="Calibri Light" w:cs="Calibri Light"/>
        </w:rPr>
        <w:t xml:space="preserve">under the Forestry (Environmental Impact Assessment) Regulations </w:t>
      </w:r>
      <w:r w:rsidR="00136DFE">
        <w:rPr>
          <w:rFonts w:ascii="Calibri Light" w:hAnsi="Calibri Light" w:cs="Calibri Light"/>
        </w:rPr>
        <w:t>2017.</w:t>
      </w:r>
      <w:r w:rsidR="0029105B">
        <w:rPr>
          <w:rFonts w:ascii="Calibri Light" w:hAnsi="Calibri Light" w:cs="Calibri Light"/>
        </w:rPr>
        <w:t xml:space="preserve"> If Scottish Forestry find that EIA Consent is not required, an application for Forestry Grant Scheme funding will be submitted and Scottish Forestry will undertake a separate consultation exercise at part of their grant application approval process.</w:t>
      </w:r>
    </w:p>
    <w:p w14:paraId="1AC61F07" w14:textId="67A22EDF" w:rsidR="00BF5F87" w:rsidRDefault="00BF5F87" w:rsidP="003C1439">
      <w:pPr>
        <w:rPr>
          <w:rFonts w:ascii="Calibri Light" w:hAnsi="Calibri Light" w:cs="Calibri Light"/>
          <w:lang w:eastAsia="en-GB"/>
        </w:rPr>
      </w:pPr>
      <w:r>
        <w:rPr>
          <w:rFonts w:ascii="Calibri Light" w:hAnsi="Calibri Light" w:cs="Calibri Light"/>
          <w:lang w:eastAsia="en-GB"/>
        </w:rPr>
        <w:br/>
      </w:r>
    </w:p>
    <w:p w14:paraId="5D313EAF" w14:textId="453EAB3F" w:rsidR="00FF5794" w:rsidRDefault="00FF5794" w:rsidP="00AA282C">
      <w:pPr>
        <w:rPr>
          <w:rFonts w:ascii="Calibri Light" w:hAnsi="Calibri Light" w:cs="Calibri Light"/>
          <w:lang w:eastAsia="en-GB"/>
        </w:rPr>
      </w:pPr>
    </w:p>
    <w:p w14:paraId="103C6A67" w14:textId="78CAB513" w:rsidR="00FF5794" w:rsidRDefault="00FF5794" w:rsidP="00AA282C">
      <w:pPr>
        <w:rPr>
          <w:rFonts w:ascii="Calibri Light" w:hAnsi="Calibri Light" w:cs="Calibri Light"/>
          <w:lang w:eastAsia="en-GB"/>
        </w:rPr>
      </w:pPr>
    </w:p>
    <w:p w14:paraId="13919AEF" w14:textId="53F16E35" w:rsidR="00FF5794" w:rsidRDefault="00FF5794" w:rsidP="00AA282C">
      <w:pPr>
        <w:rPr>
          <w:rFonts w:ascii="Calibri Light" w:hAnsi="Calibri Light" w:cs="Calibri Light"/>
          <w:lang w:eastAsia="en-GB"/>
        </w:rPr>
      </w:pPr>
    </w:p>
    <w:p w14:paraId="701DC79C" w14:textId="417F9C24" w:rsidR="00FF5794" w:rsidRDefault="00FF5794" w:rsidP="00AA282C">
      <w:pPr>
        <w:rPr>
          <w:rFonts w:ascii="Calibri Light" w:hAnsi="Calibri Light" w:cs="Calibri Light"/>
          <w:lang w:eastAsia="en-GB"/>
        </w:rPr>
      </w:pPr>
    </w:p>
    <w:p w14:paraId="5795DD47" w14:textId="2B56E295" w:rsidR="00FF5794" w:rsidRDefault="00FF5794" w:rsidP="00AA282C">
      <w:pPr>
        <w:rPr>
          <w:rFonts w:ascii="Calibri Light" w:hAnsi="Calibri Light" w:cs="Calibri Light"/>
          <w:lang w:eastAsia="en-GB"/>
        </w:rPr>
      </w:pPr>
    </w:p>
    <w:p w14:paraId="52FB3F38" w14:textId="77126549" w:rsidR="00BF5F87" w:rsidRDefault="00BF5F87" w:rsidP="00AA282C">
      <w:pPr>
        <w:rPr>
          <w:rFonts w:ascii="Calibri Light" w:hAnsi="Calibri Light" w:cs="Calibri Light"/>
          <w:lang w:eastAsia="en-GB"/>
        </w:rPr>
      </w:pPr>
    </w:p>
    <w:p w14:paraId="17C48866" w14:textId="3001D600" w:rsidR="00FF5794" w:rsidRDefault="00FF5794" w:rsidP="00AA282C">
      <w:pPr>
        <w:rPr>
          <w:rFonts w:ascii="Calibri Light" w:hAnsi="Calibri Light" w:cs="Calibri Light"/>
          <w:b/>
          <w:bCs/>
          <w:lang w:eastAsia="en-GB"/>
        </w:rPr>
      </w:pPr>
      <w:r>
        <w:rPr>
          <w:rFonts w:ascii="Calibri Light" w:hAnsi="Calibri Light" w:cs="Calibri Light"/>
          <w:b/>
          <w:bCs/>
          <w:lang w:eastAsia="en-GB"/>
        </w:rPr>
        <w:t>Site summary</w:t>
      </w:r>
    </w:p>
    <w:p w14:paraId="517B8DDF" w14:textId="0BFE95FB" w:rsidR="00FF5794" w:rsidRDefault="00FF5794" w:rsidP="00AA282C">
      <w:pPr>
        <w:rPr>
          <w:rFonts w:ascii="Calibri Light" w:hAnsi="Calibri Light" w:cs="Calibri Light"/>
          <w:b/>
          <w:bCs/>
          <w:lang w:eastAsia="en-GB"/>
        </w:rPr>
      </w:pPr>
    </w:p>
    <w:p w14:paraId="40CC7C39" w14:textId="1D79F8F4" w:rsidR="00FF5794" w:rsidRDefault="00FF5794" w:rsidP="00AA282C">
      <w:pPr>
        <w:rPr>
          <w:rFonts w:ascii="Calibri Light" w:hAnsi="Calibri Light" w:cs="Calibri Light"/>
          <w:lang w:eastAsia="en-GB"/>
        </w:rPr>
      </w:pPr>
      <w:proofErr w:type="spellStart"/>
      <w:r>
        <w:rPr>
          <w:rFonts w:ascii="Calibri Light" w:hAnsi="Calibri Light" w:cs="Calibri Light"/>
          <w:lang w:eastAsia="en-GB"/>
        </w:rPr>
        <w:t>Cnoc</w:t>
      </w:r>
      <w:proofErr w:type="spellEnd"/>
      <w:r>
        <w:rPr>
          <w:rFonts w:ascii="Calibri Light" w:hAnsi="Calibri Light" w:cs="Calibri Light"/>
          <w:lang w:eastAsia="en-GB"/>
        </w:rPr>
        <w:t xml:space="preserve"> </w:t>
      </w:r>
      <w:proofErr w:type="spellStart"/>
      <w:r>
        <w:rPr>
          <w:rFonts w:ascii="Calibri Light" w:hAnsi="Calibri Light" w:cs="Calibri Light"/>
          <w:lang w:eastAsia="en-GB"/>
        </w:rPr>
        <w:t>na</w:t>
      </w:r>
      <w:proofErr w:type="spellEnd"/>
      <w:r>
        <w:rPr>
          <w:rFonts w:ascii="Calibri Light" w:hAnsi="Calibri Light" w:cs="Calibri Light"/>
          <w:lang w:eastAsia="en-GB"/>
        </w:rPr>
        <w:t xml:space="preserve"> h-</w:t>
      </w:r>
      <w:proofErr w:type="spellStart"/>
      <w:r>
        <w:rPr>
          <w:rFonts w:ascii="Calibri Light" w:hAnsi="Calibri Light" w:cs="Calibri Light"/>
          <w:lang w:eastAsia="en-GB"/>
        </w:rPr>
        <w:t>Eilde</w:t>
      </w:r>
      <w:proofErr w:type="spellEnd"/>
      <w:r>
        <w:rPr>
          <w:rFonts w:ascii="Calibri Light" w:hAnsi="Calibri Light" w:cs="Calibri Light"/>
          <w:lang w:eastAsia="en-GB"/>
        </w:rPr>
        <w:t xml:space="preserve"> consists of approximately 29</w:t>
      </w:r>
      <w:r w:rsidR="006D11DF">
        <w:rPr>
          <w:rFonts w:ascii="Calibri Light" w:hAnsi="Calibri Light" w:cs="Calibri Light"/>
          <w:lang w:eastAsia="en-GB"/>
        </w:rPr>
        <w:t>5</w:t>
      </w:r>
      <w:r>
        <w:rPr>
          <w:rFonts w:ascii="Calibri Light" w:hAnsi="Calibri Light" w:cs="Calibri Light"/>
          <w:lang w:eastAsia="en-GB"/>
        </w:rPr>
        <w:t xml:space="preserve">ha of land at </w:t>
      </w:r>
      <w:proofErr w:type="spellStart"/>
      <w:r>
        <w:rPr>
          <w:rFonts w:ascii="Calibri Light" w:hAnsi="Calibri Light" w:cs="Calibri Light"/>
          <w:lang w:eastAsia="en-GB"/>
        </w:rPr>
        <w:t>Acha-bheinn</w:t>
      </w:r>
      <w:proofErr w:type="spellEnd"/>
      <w:r>
        <w:rPr>
          <w:rFonts w:ascii="Calibri Light" w:hAnsi="Calibri Light" w:cs="Calibri Light"/>
          <w:lang w:eastAsia="en-GB"/>
        </w:rPr>
        <w:t xml:space="preserve">, situated between </w:t>
      </w:r>
      <w:proofErr w:type="spellStart"/>
      <w:r>
        <w:rPr>
          <w:rFonts w:ascii="Calibri Light" w:hAnsi="Calibri Light" w:cs="Calibri Light"/>
          <w:lang w:eastAsia="en-GB"/>
        </w:rPr>
        <w:t>Kilmartin</w:t>
      </w:r>
      <w:proofErr w:type="spellEnd"/>
      <w:r>
        <w:rPr>
          <w:rFonts w:ascii="Calibri Light" w:hAnsi="Calibri Light" w:cs="Calibri Light"/>
          <w:lang w:eastAsia="en-GB"/>
        </w:rPr>
        <w:t xml:space="preserve"> Glen and </w:t>
      </w:r>
      <w:proofErr w:type="spellStart"/>
      <w:r>
        <w:rPr>
          <w:rFonts w:ascii="Calibri Light" w:hAnsi="Calibri Light" w:cs="Calibri Light"/>
          <w:lang w:eastAsia="en-GB"/>
        </w:rPr>
        <w:t>Kilmichael</w:t>
      </w:r>
      <w:proofErr w:type="spellEnd"/>
      <w:r>
        <w:rPr>
          <w:rFonts w:ascii="Calibri Light" w:hAnsi="Calibri Light" w:cs="Calibri Light"/>
          <w:lang w:eastAsia="en-GB"/>
        </w:rPr>
        <w:t xml:space="preserve"> Glen, mid-Argyll (grid reference NR 843 976).</w:t>
      </w:r>
    </w:p>
    <w:p w14:paraId="236358EA" w14:textId="3556BBF6" w:rsidR="006D11DF" w:rsidRDefault="006D11DF" w:rsidP="00AA282C">
      <w:pPr>
        <w:rPr>
          <w:rFonts w:ascii="Calibri Light" w:hAnsi="Calibri Light" w:cs="Calibri Light"/>
          <w:lang w:eastAsia="en-GB"/>
        </w:rPr>
      </w:pPr>
    </w:p>
    <w:p w14:paraId="5B75939F" w14:textId="0E2E8B51" w:rsidR="006D11DF" w:rsidRDefault="006D11DF" w:rsidP="00AA282C">
      <w:pPr>
        <w:rPr>
          <w:rFonts w:ascii="Calibri Light" w:hAnsi="Calibri Light" w:cs="Calibri Light"/>
          <w:lang w:eastAsia="en-GB"/>
        </w:rPr>
      </w:pPr>
      <w:r>
        <w:rPr>
          <w:rFonts w:ascii="Calibri Light" w:hAnsi="Calibri Light" w:cs="Calibri Light"/>
          <w:lang w:eastAsia="en-GB"/>
        </w:rPr>
        <w:t>Of this 29</w:t>
      </w:r>
      <w:r w:rsidR="00F361F5">
        <w:rPr>
          <w:rFonts w:ascii="Calibri Light" w:hAnsi="Calibri Light" w:cs="Calibri Light"/>
          <w:lang w:eastAsia="en-GB"/>
        </w:rPr>
        <w:t>5</w:t>
      </w:r>
      <w:r>
        <w:rPr>
          <w:rFonts w:ascii="Calibri Light" w:hAnsi="Calibri Light" w:cs="Calibri Light"/>
          <w:lang w:eastAsia="en-GB"/>
        </w:rPr>
        <w:t>ha</w:t>
      </w:r>
      <w:r w:rsidR="00A32AF7">
        <w:rPr>
          <w:rFonts w:ascii="Calibri Light" w:hAnsi="Calibri Light" w:cs="Calibri Light"/>
          <w:lang w:eastAsia="en-GB"/>
        </w:rPr>
        <w:t xml:space="preserve"> proposal:</w:t>
      </w:r>
    </w:p>
    <w:p w14:paraId="007608DF" w14:textId="542D935F" w:rsidR="006D11DF" w:rsidRPr="00E84894" w:rsidRDefault="006D11DF" w:rsidP="00E84894">
      <w:pPr>
        <w:pStyle w:val="ListParagraph"/>
        <w:numPr>
          <w:ilvl w:val="0"/>
          <w:numId w:val="12"/>
        </w:numPr>
        <w:rPr>
          <w:rFonts w:ascii="Calibri Light" w:hAnsi="Calibri Light" w:cs="Calibri Light"/>
          <w:lang w:eastAsia="en-GB"/>
        </w:rPr>
      </w:pPr>
      <w:r w:rsidRPr="00E84894">
        <w:rPr>
          <w:rFonts w:ascii="Calibri Light" w:hAnsi="Calibri Light" w:cs="Calibri Light"/>
          <w:lang w:eastAsia="en-GB"/>
        </w:rPr>
        <w:t>142ha</w:t>
      </w:r>
      <w:r w:rsidR="00A32AF7">
        <w:rPr>
          <w:rFonts w:ascii="Calibri Light" w:hAnsi="Calibri Light" w:cs="Calibri Light"/>
          <w:lang w:eastAsia="en-GB"/>
        </w:rPr>
        <w:t xml:space="preserve"> – Native mixed broadleaves</w:t>
      </w:r>
    </w:p>
    <w:p w14:paraId="79037FB7" w14:textId="3417CB3E" w:rsidR="006D11DF" w:rsidRPr="00E84894" w:rsidRDefault="006D11DF" w:rsidP="00E84894">
      <w:pPr>
        <w:pStyle w:val="ListParagraph"/>
        <w:numPr>
          <w:ilvl w:val="0"/>
          <w:numId w:val="12"/>
        </w:numPr>
        <w:rPr>
          <w:rFonts w:ascii="Calibri Light" w:hAnsi="Calibri Light" w:cs="Calibri Light"/>
          <w:lang w:eastAsia="en-GB"/>
        </w:rPr>
      </w:pPr>
      <w:r w:rsidRPr="00E84894">
        <w:rPr>
          <w:rFonts w:ascii="Calibri Light" w:hAnsi="Calibri Light" w:cs="Calibri Light"/>
          <w:lang w:eastAsia="en-GB"/>
        </w:rPr>
        <w:t xml:space="preserve">9ha – Native upland oak </w:t>
      </w:r>
    </w:p>
    <w:p w14:paraId="0FDCD128" w14:textId="4091EAF2" w:rsidR="006D11DF" w:rsidRPr="00E84894" w:rsidRDefault="006D11DF" w:rsidP="00E84894">
      <w:pPr>
        <w:pStyle w:val="ListParagraph"/>
        <w:numPr>
          <w:ilvl w:val="0"/>
          <w:numId w:val="12"/>
        </w:numPr>
        <w:rPr>
          <w:rFonts w:ascii="Calibri Light" w:hAnsi="Calibri Light" w:cs="Calibri Light"/>
          <w:lang w:eastAsia="en-GB"/>
        </w:rPr>
      </w:pPr>
      <w:r w:rsidRPr="00E84894">
        <w:rPr>
          <w:rFonts w:ascii="Calibri Light" w:hAnsi="Calibri Light" w:cs="Calibri Light"/>
          <w:lang w:eastAsia="en-GB"/>
        </w:rPr>
        <w:t>0.5ha – Native pine forest</w:t>
      </w:r>
    </w:p>
    <w:p w14:paraId="38EF2AB2" w14:textId="01D760C0" w:rsidR="006D11DF" w:rsidRPr="00E84894" w:rsidRDefault="006D11DF" w:rsidP="00E84894">
      <w:pPr>
        <w:pStyle w:val="ListParagraph"/>
        <w:numPr>
          <w:ilvl w:val="0"/>
          <w:numId w:val="12"/>
        </w:numPr>
        <w:rPr>
          <w:rFonts w:ascii="Calibri Light" w:hAnsi="Calibri Light" w:cs="Calibri Light"/>
          <w:lang w:eastAsia="en-GB"/>
        </w:rPr>
      </w:pPr>
      <w:r w:rsidRPr="00E84894">
        <w:rPr>
          <w:rFonts w:ascii="Calibri Light" w:hAnsi="Calibri Light" w:cs="Calibri Light"/>
          <w:lang w:eastAsia="en-GB"/>
        </w:rPr>
        <w:t>96ha – Open ground</w:t>
      </w:r>
    </w:p>
    <w:p w14:paraId="3EA75F25" w14:textId="12839319" w:rsidR="006D11DF" w:rsidRPr="00E84894" w:rsidRDefault="006D11DF" w:rsidP="00E84894">
      <w:pPr>
        <w:pStyle w:val="ListParagraph"/>
        <w:numPr>
          <w:ilvl w:val="0"/>
          <w:numId w:val="12"/>
        </w:numPr>
        <w:rPr>
          <w:rFonts w:ascii="Calibri Light" w:hAnsi="Calibri Light" w:cs="Calibri Light"/>
          <w:lang w:eastAsia="en-GB"/>
        </w:rPr>
      </w:pPr>
      <w:r w:rsidRPr="00E84894">
        <w:rPr>
          <w:rFonts w:ascii="Calibri Light" w:hAnsi="Calibri Light" w:cs="Calibri Light"/>
          <w:lang w:eastAsia="en-GB"/>
        </w:rPr>
        <w:t>2ha – Existing broadleaves</w:t>
      </w:r>
    </w:p>
    <w:p w14:paraId="5308806C" w14:textId="30207D9F" w:rsidR="00FF5794" w:rsidRDefault="006D11DF" w:rsidP="00E84894">
      <w:pPr>
        <w:pStyle w:val="ListParagraph"/>
        <w:numPr>
          <w:ilvl w:val="0"/>
          <w:numId w:val="12"/>
        </w:numPr>
        <w:rPr>
          <w:rFonts w:ascii="Calibri Light" w:hAnsi="Calibri Light" w:cs="Calibri Light"/>
          <w:lang w:eastAsia="en-GB"/>
        </w:rPr>
      </w:pPr>
      <w:r>
        <w:rPr>
          <w:rFonts w:ascii="Calibri Light" w:hAnsi="Calibri Light" w:cs="Calibri Light"/>
          <w:lang w:eastAsia="en-GB"/>
        </w:rPr>
        <w:lastRenderedPageBreak/>
        <w:t>46ha – Areas of deep peat.</w:t>
      </w:r>
    </w:p>
    <w:p w14:paraId="6980049E" w14:textId="77777777" w:rsidR="00F361F5" w:rsidRPr="00F361F5" w:rsidRDefault="00F361F5" w:rsidP="00F361F5">
      <w:pPr>
        <w:pStyle w:val="ListParagraph"/>
        <w:rPr>
          <w:rFonts w:ascii="Calibri Light" w:hAnsi="Calibri Light" w:cs="Calibri Light"/>
          <w:lang w:eastAsia="en-GB"/>
        </w:rPr>
      </w:pPr>
    </w:p>
    <w:p w14:paraId="2FD8F9DF" w14:textId="37C5A166" w:rsidR="00FF5794" w:rsidRDefault="00FF5794" w:rsidP="00FF5794">
      <w:pPr>
        <w:jc w:val="both"/>
        <w:rPr>
          <w:rFonts w:ascii="Calibri Light" w:hAnsi="Calibri Light" w:cs="Calibri Light"/>
        </w:rPr>
      </w:pPr>
      <w:r>
        <w:rPr>
          <w:rFonts w:ascii="Calibri Light" w:hAnsi="Calibri Light" w:cs="Calibri Light"/>
        </w:rPr>
        <w:t>The historically grazed l</w:t>
      </w:r>
      <w:r w:rsidRPr="002E79A6">
        <w:rPr>
          <w:rFonts w:ascii="Calibri Light" w:hAnsi="Calibri Light" w:cs="Calibri Light"/>
        </w:rPr>
        <w:t>ow altitude moorland</w:t>
      </w:r>
      <w:r>
        <w:rPr>
          <w:rFonts w:ascii="Calibri Light" w:hAnsi="Calibri Light" w:cs="Calibri Light"/>
        </w:rPr>
        <w:t xml:space="preserve"> is</w:t>
      </w:r>
      <w:r w:rsidRPr="002E79A6">
        <w:rPr>
          <w:rFonts w:ascii="Calibri Light" w:hAnsi="Calibri Light" w:cs="Calibri Light"/>
        </w:rPr>
        <w:t xml:space="preserve"> characterised by a mosaic of rough grassland, some bracken, species rich rush and sedge flushes and springs.</w:t>
      </w:r>
      <w:r w:rsidR="0029105B">
        <w:rPr>
          <w:rFonts w:ascii="Calibri Light" w:hAnsi="Calibri Light" w:cs="Calibri Light"/>
        </w:rPr>
        <w:t xml:space="preserve"> There are l</w:t>
      </w:r>
      <w:r w:rsidRPr="002E79A6">
        <w:rPr>
          <w:rFonts w:ascii="Calibri Light" w:hAnsi="Calibri Light" w:cs="Calibri Light"/>
        </w:rPr>
        <w:t xml:space="preserve">esser tracks of calcareous grassland, limestone ridges and soils associated with springs and blanket mire in basin areas. </w:t>
      </w:r>
    </w:p>
    <w:p w14:paraId="31F6A519" w14:textId="77777777" w:rsidR="00FF5794" w:rsidRPr="002E79A6" w:rsidRDefault="00FF5794" w:rsidP="00FF5794">
      <w:pPr>
        <w:jc w:val="both"/>
        <w:rPr>
          <w:rFonts w:ascii="Calibri Light" w:hAnsi="Calibri Light" w:cs="Calibri Light"/>
        </w:rPr>
      </w:pPr>
    </w:p>
    <w:p w14:paraId="5E2875B0" w14:textId="38B8CC05" w:rsidR="00FF5794" w:rsidRDefault="005943F5" w:rsidP="00FF5794">
      <w:pPr>
        <w:jc w:val="both"/>
        <w:rPr>
          <w:rFonts w:ascii="Calibri Light" w:hAnsi="Calibri Light" w:cs="Calibri Light"/>
        </w:rPr>
      </w:pPr>
      <w:proofErr w:type="spellStart"/>
      <w:r>
        <w:rPr>
          <w:rFonts w:ascii="Calibri Light" w:hAnsi="Calibri Light" w:cs="Calibri Light"/>
        </w:rPr>
        <w:t>Cnoc</w:t>
      </w:r>
      <w:proofErr w:type="spellEnd"/>
      <w:r>
        <w:rPr>
          <w:rFonts w:ascii="Calibri Light" w:hAnsi="Calibri Light" w:cs="Calibri Light"/>
        </w:rPr>
        <w:t xml:space="preserve"> </w:t>
      </w:r>
      <w:proofErr w:type="spellStart"/>
      <w:r>
        <w:rPr>
          <w:rFonts w:ascii="Calibri Light" w:hAnsi="Calibri Light" w:cs="Calibri Light"/>
        </w:rPr>
        <w:t>na</w:t>
      </w:r>
      <w:proofErr w:type="spellEnd"/>
      <w:r>
        <w:rPr>
          <w:rFonts w:ascii="Calibri Light" w:hAnsi="Calibri Light" w:cs="Calibri Light"/>
        </w:rPr>
        <w:t xml:space="preserve"> h-</w:t>
      </w:r>
      <w:proofErr w:type="spellStart"/>
      <w:r>
        <w:rPr>
          <w:rFonts w:ascii="Calibri Light" w:hAnsi="Calibri Light" w:cs="Calibri Light"/>
        </w:rPr>
        <w:t>Eilde</w:t>
      </w:r>
      <w:proofErr w:type="spellEnd"/>
      <w:r>
        <w:rPr>
          <w:rFonts w:ascii="Calibri Light" w:hAnsi="Calibri Light" w:cs="Calibri Light"/>
        </w:rPr>
        <w:t xml:space="preserve"> is b</w:t>
      </w:r>
      <w:r w:rsidR="00FF5794" w:rsidRPr="002E79A6">
        <w:rPr>
          <w:rFonts w:ascii="Calibri Light" w:hAnsi="Calibri Light" w:cs="Calibri Light"/>
        </w:rPr>
        <w:t xml:space="preserve">ordered by mature conifer plantation to the </w:t>
      </w:r>
      <w:r w:rsidRPr="002E79A6">
        <w:rPr>
          <w:rFonts w:ascii="Calibri Light" w:hAnsi="Calibri Light" w:cs="Calibri Light"/>
        </w:rPr>
        <w:t>southwest</w:t>
      </w:r>
      <w:r>
        <w:rPr>
          <w:rFonts w:ascii="Calibri Light" w:hAnsi="Calibri Light" w:cs="Calibri Light"/>
        </w:rPr>
        <w:t xml:space="preserve"> in Prince of Wales Wood</w:t>
      </w:r>
      <w:r w:rsidR="00FF5794" w:rsidRPr="002E79A6">
        <w:rPr>
          <w:rFonts w:ascii="Calibri Light" w:hAnsi="Calibri Light" w:cs="Calibri Light"/>
        </w:rPr>
        <w:t>, recently established mixed/ conifer woodlands to the east</w:t>
      </w:r>
      <w:r>
        <w:rPr>
          <w:rFonts w:ascii="Calibri Light" w:hAnsi="Calibri Light" w:cs="Calibri Light"/>
        </w:rPr>
        <w:t xml:space="preserve"> in </w:t>
      </w:r>
      <w:proofErr w:type="spellStart"/>
      <w:r>
        <w:rPr>
          <w:rFonts w:ascii="Calibri Light" w:hAnsi="Calibri Light" w:cs="Calibri Light"/>
        </w:rPr>
        <w:t>Barmolloch</w:t>
      </w:r>
      <w:proofErr w:type="spellEnd"/>
      <w:r>
        <w:rPr>
          <w:rFonts w:ascii="Calibri Light" w:hAnsi="Calibri Light" w:cs="Calibri Light"/>
        </w:rPr>
        <w:t xml:space="preserve"> plantation</w:t>
      </w:r>
      <w:r w:rsidR="00FF5794" w:rsidRPr="002E79A6">
        <w:rPr>
          <w:rFonts w:ascii="Calibri Light" w:hAnsi="Calibri Light" w:cs="Calibri Light"/>
        </w:rPr>
        <w:t xml:space="preserve"> and grazed hill ground</w:t>
      </w:r>
      <w:r>
        <w:rPr>
          <w:rFonts w:ascii="Calibri Light" w:hAnsi="Calibri Light" w:cs="Calibri Light"/>
        </w:rPr>
        <w:t xml:space="preserve"> to the</w:t>
      </w:r>
      <w:r w:rsidR="00FF5794" w:rsidRPr="002E79A6">
        <w:rPr>
          <w:rFonts w:ascii="Calibri Light" w:hAnsi="Calibri Light" w:cs="Calibri Light"/>
        </w:rPr>
        <w:t xml:space="preserve"> north.  </w:t>
      </w:r>
    </w:p>
    <w:p w14:paraId="5137D753" w14:textId="5F766782" w:rsidR="00FF5794" w:rsidRDefault="00FF5794" w:rsidP="00FF5794">
      <w:pPr>
        <w:jc w:val="both"/>
        <w:rPr>
          <w:rFonts w:ascii="Calibri Light" w:hAnsi="Calibri Light" w:cs="Calibri Light"/>
        </w:rPr>
      </w:pPr>
    </w:p>
    <w:p w14:paraId="664C64B1" w14:textId="3185382A" w:rsidR="00FF5794" w:rsidRDefault="00FC055B" w:rsidP="00FF5794">
      <w:pPr>
        <w:jc w:val="both"/>
      </w:pPr>
      <w:r w:rsidRPr="00E84894">
        <w:rPr>
          <w:rFonts w:ascii="Calibri Light" w:hAnsi="Calibri Light" w:cs="Calibri Light"/>
          <w:b/>
          <w:bCs/>
        </w:rPr>
        <w:t>Constraints and opportunities</w:t>
      </w:r>
    </w:p>
    <w:p w14:paraId="0197C58A" w14:textId="77777777" w:rsidR="00E84894" w:rsidRDefault="00E84894" w:rsidP="00FF5794">
      <w:pPr>
        <w:jc w:val="both"/>
        <w:rPr>
          <w:rFonts w:ascii="Calibri Light" w:hAnsi="Calibri Light" w:cs="Calibri Light"/>
          <w:b/>
          <w:bCs/>
        </w:rPr>
      </w:pPr>
    </w:p>
    <w:p w14:paraId="1BBFB677" w14:textId="751568D5" w:rsidR="00FF5794" w:rsidRPr="00E84894" w:rsidRDefault="00E84894" w:rsidP="00FF5794">
      <w:pPr>
        <w:jc w:val="both"/>
        <w:rPr>
          <w:rFonts w:ascii="Calibri Light" w:hAnsi="Calibri Light" w:cs="Calibri Light"/>
          <w:b/>
          <w:bCs/>
        </w:rPr>
      </w:pPr>
      <w:r w:rsidRPr="00E84894">
        <w:rPr>
          <w:rFonts w:ascii="Calibri Light" w:hAnsi="Calibri Light" w:cs="Calibri Light"/>
          <w:b/>
          <w:bCs/>
        </w:rPr>
        <w:t>Surveys Undertaken</w:t>
      </w:r>
      <w:r>
        <w:rPr>
          <w:rFonts w:ascii="Calibri Light" w:hAnsi="Calibri Light" w:cs="Calibri Light"/>
          <w:b/>
          <w:bCs/>
        </w:rPr>
        <w:t xml:space="preserve"> to date:</w:t>
      </w:r>
    </w:p>
    <w:p w14:paraId="24C7B6BE"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 xml:space="preserve">Landscape and scenic values to </w:t>
      </w:r>
      <w:proofErr w:type="spellStart"/>
      <w:r>
        <w:rPr>
          <w:rFonts w:ascii="Calibri Light" w:hAnsi="Calibri Light" w:cs="Calibri Light"/>
        </w:rPr>
        <w:t>Kilmartin</w:t>
      </w:r>
      <w:proofErr w:type="spellEnd"/>
      <w:r>
        <w:rPr>
          <w:rFonts w:ascii="Calibri Light" w:hAnsi="Calibri Light" w:cs="Calibri Light"/>
        </w:rPr>
        <w:t xml:space="preserve"> Glen and </w:t>
      </w:r>
      <w:proofErr w:type="spellStart"/>
      <w:r>
        <w:rPr>
          <w:rFonts w:ascii="Calibri Light" w:hAnsi="Calibri Light" w:cs="Calibri Light"/>
        </w:rPr>
        <w:t>Kilmicheal</w:t>
      </w:r>
      <w:proofErr w:type="spellEnd"/>
      <w:r>
        <w:rPr>
          <w:rFonts w:ascii="Calibri Light" w:hAnsi="Calibri Light" w:cs="Calibri Light"/>
        </w:rPr>
        <w:t xml:space="preserve"> Glen</w:t>
      </w:r>
    </w:p>
    <w:p w14:paraId="1CBA63C1"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 xml:space="preserve">National Scenic Area – </w:t>
      </w:r>
      <w:proofErr w:type="spellStart"/>
      <w:r>
        <w:rPr>
          <w:rFonts w:ascii="Calibri Light" w:hAnsi="Calibri Light" w:cs="Calibri Light"/>
        </w:rPr>
        <w:t>Knapdale</w:t>
      </w:r>
      <w:proofErr w:type="spellEnd"/>
    </w:p>
    <w:p w14:paraId="35919697"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Recreational access and use</w:t>
      </w:r>
    </w:p>
    <w:p w14:paraId="2D4AF087"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Archaeology (unscheduled sites)</w:t>
      </w:r>
    </w:p>
    <w:p w14:paraId="2EFA446F" w14:textId="77777777" w:rsidR="00FF5794" w:rsidRPr="002E79A6"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Native Woodland Habitat Networks</w:t>
      </w:r>
    </w:p>
    <w:p w14:paraId="5220248C" w14:textId="77777777" w:rsidR="00FF5794" w:rsidRPr="0069580A"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Breeding bird habitat (owls, songbirds, raptors, black grouse population within proximity)</w:t>
      </w:r>
    </w:p>
    <w:p w14:paraId="362700FA"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 xml:space="preserve">Marsh fritillary butterfly </w:t>
      </w:r>
    </w:p>
    <w:p w14:paraId="115D42CD"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 xml:space="preserve">Presence of deep peat and other Ground Water Dependent Terrestrial Ecosystems  </w:t>
      </w:r>
    </w:p>
    <w:p w14:paraId="41D86CFE"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 xml:space="preserve">Land use change </w:t>
      </w:r>
    </w:p>
    <w:p w14:paraId="26DA20CB" w14:textId="77777777" w:rsidR="00FF5794" w:rsidRDefault="00FF5794" w:rsidP="00E84894">
      <w:pPr>
        <w:pStyle w:val="ListParagraph"/>
        <w:numPr>
          <w:ilvl w:val="0"/>
          <w:numId w:val="10"/>
        </w:numPr>
        <w:jc w:val="both"/>
        <w:rPr>
          <w:rFonts w:ascii="Calibri Light" w:hAnsi="Calibri Light" w:cs="Calibri Light"/>
        </w:rPr>
      </w:pPr>
      <w:r>
        <w:rPr>
          <w:rFonts w:ascii="Calibri Light" w:hAnsi="Calibri Light" w:cs="Calibri Light"/>
        </w:rPr>
        <w:t>Timber transport</w:t>
      </w:r>
    </w:p>
    <w:p w14:paraId="1928E164" w14:textId="15712C10" w:rsidR="00FF5794" w:rsidRPr="00E84894" w:rsidRDefault="00FF5794" w:rsidP="00E84894">
      <w:pPr>
        <w:pStyle w:val="ListParagraph"/>
        <w:numPr>
          <w:ilvl w:val="0"/>
          <w:numId w:val="10"/>
        </w:numPr>
        <w:jc w:val="both"/>
        <w:rPr>
          <w:rFonts w:ascii="Calibri Light" w:hAnsi="Calibri Light" w:cs="Calibri Light"/>
        </w:rPr>
      </w:pPr>
      <w:r w:rsidRPr="00E84894">
        <w:rPr>
          <w:rFonts w:ascii="Calibri Light" w:hAnsi="Calibri Light" w:cs="Calibri Light"/>
        </w:rPr>
        <w:t>Woodland species and site suitability</w:t>
      </w:r>
      <w:r w:rsidR="00D062FA" w:rsidRPr="00E84894">
        <w:rPr>
          <w:rFonts w:ascii="Calibri Light" w:hAnsi="Calibri Light" w:cs="Calibri Light"/>
        </w:rPr>
        <w:t>.</w:t>
      </w:r>
      <w:r w:rsidRPr="00E84894">
        <w:rPr>
          <w:rFonts w:ascii="Calibri Light" w:hAnsi="Calibri Light" w:cs="Calibri Light"/>
        </w:rPr>
        <w:t xml:space="preserve"> </w:t>
      </w:r>
    </w:p>
    <w:p w14:paraId="04712F07" w14:textId="51639C5A" w:rsidR="00FC055B" w:rsidRDefault="00FC055B" w:rsidP="00FC055B">
      <w:pPr>
        <w:jc w:val="both"/>
        <w:rPr>
          <w:rFonts w:ascii="Calibri Light" w:hAnsi="Calibri Light" w:cs="Calibri Light"/>
        </w:rPr>
      </w:pPr>
    </w:p>
    <w:p w14:paraId="757214F7" w14:textId="4CAE4872" w:rsidR="00E84894" w:rsidRPr="00E84894" w:rsidRDefault="00E84894" w:rsidP="00FC055B">
      <w:pPr>
        <w:jc w:val="both"/>
        <w:rPr>
          <w:rFonts w:ascii="Calibri Light" w:hAnsi="Calibri Light" w:cs="Calibri Light"/>
          <w:b/>
          <w:bCs/>
        </w:rPr>
      </w:pPr>
      <w:r>
        <w:rPr>
          <w:rFonts w:ascii="Calibri Light" w:hAnsi="Calibri Light" w:cs="Calibri Light"/>
          <w:b/>
          <w:bCs/>
        </w:rPr>
        <w:t>Constraints</w:t>
      </w:r>
    </w:p>
    <w:p w14:paraId="3AABA042" w14:textId="1B3276B6" w:rsidR="00FF5794" w:rsidRDefault="00592E9D" w:rsidP="00AA282C">
      <w:pPr>
        <w:rPr>
          <w:rFonts w:ascii="Calibri Light" w:hAnsi="Calibri Light" w:cs="Calibri Light"/>
        </w:rPr>
      </w:pPr>
      <w:r>
        <w:rPr>
          <w:rFonts w:ascii="Calibri Light" w:hAnsi="Calibri Light" w:cs="Calibri Light"/>
        </w:rPr>
        <w:t xml:space="preserve">Following the previous round of scoping it has become </w:t>
      </w:r>
      <w:r w:rsidR="0071061C">
        <w:rPr>
          <w:rFonts w:ascii="Calibri Light" w:hAnsi="Calibri Light" w:cs="Calibri Light"/>
        </w:rPr>
        <w:t xml:space="preserve">apparent that due to significant amount of Archaeology within </w:t>
      </w:r>
      <w:proofErr w:type="spellStart"/>
      <w:r w:rsidR="0071061C">
        <w:rPr>
          <w:rFonts w:ascii="Calibri Light" w:hAnsi="Calibri Light" w:cs="Calibri Light"/>
        </w:rPr>
        <w:t>Kilmartin</w:t>
      </w:r>
      <w:proofErr w:type="spellEnd"/>
      <w:r w:rsidR="0071061C">
        <w:rPr>
          <w:rFonts w:ascii="Calibri Light" w:hAnsi="Calibri Light" w:cs="Calibri Light"/>
        </w:rPr>
        <w:t xml:space="preserve"> glen, that during any establishment operations having </w:t>
      </w:r>
      <w:r w:rsidR="005B4BCE">
        <w:rPr>
          <w:rFonts w:ascii="Calibri Light" w:hAnsi="Calibri Light" w:cs="Calibri Light"/>
        </w:rPr>
        <w:t>an archaeological watching brief in place will be necessary</w:t>
      </w:r>
      <w:r w:rsidR="0071061C">
        <w:rPr>
          <w:rFonts w:ascii="Calibri Light" w:hAnsi="Calibri Light" w:cs="Calibri Light"/>
        </w:rPr>
        <w:t xml:space="preserve"> </w:t>
      </w:r>
      <w:r w:rsidR="005B4BCE">
        <w:rPr>
          <w:rFonts w:ascii="Calibri Light" w:hAnsi="Calibri Light" w:cs="Calibri Light"/>
        </w:rPr>
        <w:t>to enact appropriate measures to</w:t>
      </w:r>
      <w:r w:rsidR="00E84894">
        <w:rPr>
          <w:rFonts w:ascii="Calibri Light" w:hAnsi="Calibri Light" w:cs="Calibri Light"/>
        </w:rPr>
        <w:t xml:space="preserve"> </w:t>
      </w:r>
      <w:r w:rsidR="00AC3FAA">
        <w:rPr>
          <w:rFonts w:ascii="Calibri Light" w:hAnsi="Calibri Light" w:cs="Calibri Light"/>
        </w:rPr>
        <w:t xml:space="preserve">stop and mitigate any </w:t>
      </w:r>
      <w:r w:rsidR="005B4BCE">
        <w:rPr>
          <w:rFonts w:ascii="Calibri Light" w:hAnsi="Calibri Light" w:cs="Calibri Light"/>
        </w:rPr>
        <w:t>impact on the on these important historical monuments.</w:t>
      </w:r>
      <w:r w:rsidR="00AC3FAA">
        <w:rPr>
          <w:rFonts w:ascii="Calibri Light" w:hAnsi="Calibri Light" w:cs="Calibri Light"/>
        </w:rPr>
        <w:t xml:space="preserve"> </w:t>
      </w:r>
      <w:r w:rsidR="005B4BCE">
        <w:rPr>
          <w:rFonts w:ascii="Calibri Light" w:hAnsi="Calibri Light" w:cs="Calibri Light"/>
        </w:rPr>
        <w:t xml:space="preserve"> </w:t>
      </w:r>
      <w:bookmarkEnd w:id="0"/>
    </w:p>
    <w:p w14:paraId="6FA497DE" w14:textId="77777777" w:rsidR="009E0BDD" w:rsidRDefault="009E0BDD" w:rsidP="00AA282C">
      <w:pPr>
        <w:rPr>
          <w:rFonts w:ascii="Calibri Light" w:hAnsi="Calibri Light" w:cs="Calibri Light"/>
          <w:b/>
          <w:bCs/>
        </w:rPr>
      </w:pPr>
    </w:p>
    <w:p w14:paraId="2EC0B40A" w14:textId="6009B654" w:rsidR="00E84894" w:rsidRDefault="00E84894" w:rsidP="00AA282C">
      <w:pPr>
        <w:rPr>
          <w:rFonts w:ascii="Calibri Light" w:hAnsi="Calibri Light" w:cs="Calibri Light"/>
          <w:b/>
          <w:bCs/>
        </w:rPr>
      </w:pPr>
      <w:r>
        <w:rPr>
          <w:rFonts w:ascii="Calibri Light" w:hAnsi="Calibri Light" w:cs="Calibri Light"/>
          <w:b/>
          <w:bCs/>
        </w:rPr>
        <w:t>Opportunities</w:t>
      </w:r>
    </w:p>
    <w:p w14:paraId="15FC1831" w14:textId="1C2A2589" w:rsidR="00AC3FAA" w:rsidRDefault="00AC3FAA" w:rsidP="00AA282C">
      <w:pPr>
        <w:rPr>
          <w:rFonts w:ascii="Calibri Light" w:hAnsi="Calibri Light" w:cs="Calibri Light"/>
        </w:rPr>
      </w:pPr>
      <w:r>
        <w:rPr>
          <w:rFonts w:ascii="Calibri Light" w:hAnsi="Calibri Light" w:cs="Calibri Light"/>
        </w:rPr>
        <w:t xml:space="preserve">The creation of such a woodland, serves to create native woodland habitat corridors, whilst also maintaining and enhancing connected open ground habitats. This will also lessen the monoculture and lack of diversification within the landscape found with commercial conifer forestation. </w:t>
      </w:r>
    </w:p>
    <w:p w14:paraId="17EEBADC" w14:textId="3C834557" w:rsidR="00AC3FAA" w:rsidRDefault="00AC3FAA" w:rsidP="00AA282C">
      <w:pPr>
        <w:rPr>
          <w:rFonts w:ascii="Calibri Light" w:hAnsi="Calibri Light" w:cs="Calibri Light"/>
        </w:rPr>
      </w:pPr>
    </w:p>
    <w:p w14:paraId="1307F605" w14:textId="6FA3B322" w:rsidR="00AC3FAA" w:rsidRPr="00E84894" w:rsidRDefault="00AC3FAA" w:rsidP="00AA282C">
      <w:pPr>
        <w:rPr>
          <w:rFonts w:ascii="Calibri Light" w:hAnsi="Calibri Light" w:cs="Calibri Light"/>
        </w:rPr>
      </w:pPr>
      <w:r>
        <w:rPr>
          <w:rFonts w:ascii="Calibri Light" w:hAnsi="Calibri Light" w:cs="Calibri Light"/>
        </w:rPr>
        <w:t>Whilst an archaeological watching brief in place will serve to minimise the impact of establishment works, there is the potential for discovering new historical monuments within the area and as such will add status and sense of place of the surrounding area.</w:t>
      </w:r>
    </w:p>
    <w:p w14:paraId="54B45409" w14:textId="2508C7AB" w:rsidR="00E84894" w:rsidRDefault="00E84894" w:rsidP="00AA282C">
      <w:pPr>
        <w:rPr>
          <w:rFonts w:ascii="Calibri Light" w:hAnsi="Calibri Light" w:cs="Calibri Light"/>
        </w:rPr>
      </w:pPr>
    </w:p>
    <w:p w14:paraId="5CE0C243" w14:textId="442753FB" w:rsidR="00E84894" w:rsidRDefault="00E84894" w:rsidP="00AA282C">
      <w:pPr>
        <w:rPr>
          <w:rFonts w:ascii="Calibri Light" w:hAnsi="Calibri Light" w:cs="Calibri Light"/>
          <w:b/>
          <w:bCs/>
        </w:rPr>
      </w:pPr>
      <w:r>
        <w:rPr>
          <w:rFonts w:ascii="Calibri Light" w:hAnsi="Calibri Light" w:cs="Calibri Light"/>
          <w:b/>
          <w:bCs/>
        </w:rPr>
        <w:t>Current Stakeholders:</w:t>
      </w:r>
    </w:p>
    <w:p w14:paraId="33CDAB96" w14:textId="78F269C2"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Argyll and Bute council</w:t>
      </w:r>
    </w:p>
    <w:p w14:paraId="06D02121" w14:textId="47B98879"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Scottish Environment and Protection Agency</w:t>
      </w:r>
    </w:p>
    <w:p w14:paraId="33B55E07" w14:textId="6937B485"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Nature Scot</w:t>
      </w:r>
    </w:p>
    <w:p w14:paraId="191547F5" w14:textId="49C8AF20"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Historic Environment Scotland</w:t>
      </w:r>
    </w:p>
    <w:p w14:paraId="32F334B8" w14:textId="44CFB2FB"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lastRenderedPageBreak/>
        <w:t>Scottish Forestry</w:t>
      </w:r>
    </w:p>
    <w:p w14:paraId="6F122F08" w14:textId="29732C30"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Argyll Raptor Study Group</w:t>
      </w:r>
    </w:p>
    <w:p w14:paraId="21B346AD" w14:textId="285154FD" w:rsidR="00E84894" w:rsidRDefault="00E84894" w:rsidP="00E84894">
      <w:pPr>
        <w:pStyle w:val="ListParagraph"/>
        <w:numPr>
          <w:ilvl w:val="0"/>
          <w:numId w:val="8"/>
        </w:numPr>
        <w:rPr>
          <w:rFonts w:ascii="Calibri Light" w:hAnsi="Calibri Light" w:cs="Calibri Light"/>
          <w:lang w:eastAsia="en-GB"/>
        </w:rPr>
      </w:pPr>
      <w:proofErr w:type="spellStart"/>
      <w:r>
        <w:rPr>
          <w:rFonts w:ascii="Calibri Light" w:hAnsi="Calibri Light" w:cs="Calibri Light"/>
          <w:lang w:eastAsia="en-GB"/>
        </w:rPr>
        <w:t>Kilmartin</w:t>
      </w:r>
      <w:proofErr w:type="spellEnd"/>
      <w:r>
        <w:rPr>
          <w:rFonts w:ascii="Calibri Light" w:hAnsi="Calibri Light" w:cs="Calibri Light"/>
          <w:lang w:eastAsia="en-GB"/>
        </w:rPr>
        <w:t xml:space="preserve"> Museum</w:t>
      </w:r>
    </w:p>
    <w:p w14:paraId="53362EF2" w14:textId="06A9E445"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Royal Society for the Protection of Birds</w:t>
      </w:r>
    </w:p>
    <w:p w14:paraId="3EA6EBA8" w14:textId="0FC1982A"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Argyll Timber Transport Group</w:t>
      </w:r>
    </w:p>
    <w:p w14:paraId="10F7487F" w14:textId="0A9A930E" w:rsidR="00E84894" w:rsidRDefault="00E84894" w:rsidP="00E84894">
      <w:pPr>
        <w:pStyle w:val="ListParagraph"/>
        <w:numPr>
          <w:ilvl w:val="0"/>
          <w:numId w:val="8"/>
        </w:numPr>
        <w:rPr>
          <w:rFonts w:ascii="Calibri Light" w:hAnsi="Calibri Light" w:cs="Calibri Light"/>
          <w:lang w:eastAsia="en-GB"/>
        </w:rPr>
      </w:pPr>
      <w:proofErr w:type="spellStart"/>
      <w:r>
        <w:rPr>
          <w:rFonts w:ascii="Calibri Light" w:hAnsi="Calibri Light" w:cs="Calibri Light"/>
          <w:lang w:eastAsia="en-GB"/>
        </w:rPr>
        <w:t>Dunadd</w:t>
      </w:r>
      <w:proofErr w:type="spellEnd"/>
      <w:r>
        <w:rPr>
          <w:rFonts w:ascii="Calibri Light" w:hAnsi="Calibri Light" w:cs="Calibri Light"/>
          <w:lang w:eastAsia="en-GB"/>
        </w:rPr>
        <w:t xml:space="preserve"> Community Council</w:t>
      </w:r>
    </w:p>
    <w:p w14:paraId="67082ACB" w14:textId="3A4881C4" w:rsidR="00E84894" w:rsidRDefault="00E84894" w:rsidP="00E84894">
      <w:pPr>
        <w:pStyle w:val="ListParagraph"/>
        <w:numPr>
          <w:ilvl w:val="0"/>
          <w:numId w:val="8"/>
        </w:numPr>
        <w:rPr>
          <w:rFonts w:ascii="Calibri Light" w:hAnsi="Calibri Light" w:cs="Calibri Light"/>
          <w:lang w:eastAsia="en-GB"/>
        </w:rPr>
      </w:pPr>
      <w:r>
        <w:rPr>
          <w:rFonts w:ascii="Calibri Light" w:hAnsi="Calibri Light" w:cs="Calibri Light"/>
          <w:lang w:eastAsia="en-GB"/>
        </w:rPr>
        <w:t xml:space="preserve">Local and </w:t>
      </w:r>
      <w:r w:rsidR="00A32AF7">
        <w:rPr>
          <w:rFonts w:ascii="Calibri Light" w:hAnsi="Calibri Light" w:cs="Calibri Light"/>
          <w:lang w:eastAsia="en-GB"/>
        </w:rPr>
        <w:t>adjacent</w:t>
      </w:r>
      <w:r>
        <w:rPr>
          <w:rFonts w:ascii="Calibri Light" w:hAnsi="Calibri Light" w:cs="Calibri Light"/>
          <w:lang w:eastAsia="en-GB"/>
        </w:rPr>
        <w:t xml:space="preserve"> Landowners and Agents.</w:t>
      </w:r>
    </w:p>
    <w:p w14:paraId="71ED133C" w14:textId="2F07E1B4" w:rsidR="00E84894" w:rsidRDefault="00E84894" w:rsidP="00E84894">
      <w:pPr>
        <w:rPr>
          <w:rFonts w:ascii="Calibri Light" w:hAnsi="Calibri Light" w:cs="Calibri Light"/>
          <w:lang w:eastAsia="en-GB"/>
        </w:rPr>
      </w:pPr>
    </w:p>
    <w:p w14:paraId="5C6A8870" w14:textId="60FB354B" w:rsidR="00E84894" w:rsidRPr="00E84894" w:rsidRDefault="00E84894" w:rsidP="00E84894">
      <w:pPr>
        <w:rPr>
          <w:rFonts w:ascii="Calibri Light" w:hAnsi="Calibri Light" w:cs="Calibri Light"/>
          <w:lang w:eastAsia="en-GB"/>
        </w:rPr>
      </w:pPr>
      <w:r>
        <w:rPr>
          <w:rFonts w:ascii="Calibri Light" w:hAnsi="Calibri Light" w:cs="Calibri Light"/>
          <w:lang w:eastAsia="en-GB"/>
        </w:rPr>
        <w:t xml:space="preserve">If you have any additional stakeholders, of whom you think this list has missed, please do not hesitate to inform me on the contact information provided. </w:t>
      </w:r>
    </w:p>
    <w:sectPr w:rsidR="00E84894" w:rsidRPr="00E84894" w:rsidSect="00354DBF">
      <w:headerReference w:type="default" r:id="rId8"/>
      <w:footerReference w:type="default" r:id="rId9"/>
      <w:headerReference w:type="first" r:id="rId10"/>
      <w:footerReference w:type="first" r:id="rId11"/>
      <w:pgSz w:w="11907" w:h="16840" w:code="9"/>
      <w:pgMar w:top="1418" w:right="1134" w:bottom="1701" w:left="1276"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5E16" w14:textId="77777777" w:rsidR="009A064F" w:rsidRDefault="009A064F">
      <w:r>
        <w:separator/>
      </w:r>
    </w:p>
  </w:endnote>
  <w:endnote w:type="continuationSeparator" w:id="0">
    <w:p w14:paraId="67B0FE2D" w14:textId="77777777" w:rsidR="009A064F" w:rsidRDefault="009A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9"/>
      <w:gridCol w:w="4528"/>
    </w:tblGrid>
    <w:tr w:rsidR="00822582" w14:paraId="61CA6A81" w14:textId="77777777">
      <w:tc>
        <w:tcPr>
          <w:tcW w:w="4759" w:type="dxa"/>
          <w:vMerge w:val="restart"/>
        </w:tcPr>
        <w:p w14:paraId="7E0A2915" w14:textId="77777777" w:rsidR="00822582" w:rsidRDefault="00B65E01" w:rsidP="007A76E1">
          <w:pPr>
            <w:pStyle w:val="Footer"/>
            <w:tabs>
              <w:tab w:val="left" w:pos="360"/>
            </w:tabs>
            <w:spacing w:before="60"/>
          </w:pPr>
          <w:r>
            <w:rPr>
              <w:noProof/>
              <w:lang w:eastAsia="en-GB"/>
            </w:rPr>
            <w:drawing>
              <wp:inline distT="0" distB="0" distL="0" distR="0" wp14:anchorId="5C26F97E" wp14:editId="5FA86EA0">
                <wp:extent cx="1332333" cy="37147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333" cy="371475"/>
                        </a:xfrm>
                        <a:prstGeom prst="rect">
                          <a:avLst/>
                        </a:prstGeom>
                        <a:noFill/>
                        <a:ln>
                          <a:noFill/>
                        </a:ln>
                      </pic:spPr>
                    </pic:pic>
                  </a:graphicData>
                </a:graphic>
              </wp:inline>
            </w:drawing>
          </w:r>
        </w:p>
      </w:tc>
      <w:tc>
        <w:tcPr>
          <w:tcW w:w="4528" w:type="dxa"/>
        </w:tcPr>
        <w:p w14:paraId="66D7043C" w14:textId="77777777" w:rsidR="00822582" w:rsidRDefault="00822582" w:rsidP="00CC0D7B">
          <w:pPr>
            <w:pStyle w:val="Footer"/>
            <w:tabs>
              <w:tab w:val="left" w:pos="360"/>
            </w:tabs>
            <w:spacing w:before="60" w:after="60"/>
            <w:jc w:val="right"/>
          </w:pPr>
        </w:p>
      </w:tc>
    </w:tr>
    <w:tr w:rsidR="00822582" w14:paraId="14622154" w14:textId="77777777">
      <w:tc>
        <w:tcPr>
          <w:tcW w:w="4759" w:type="dxa"/>
          <w:vMerge/>
        </w:tcPr>
        <w:p w14:paraId="2D64C89B" w14:textId="77777777" w:rsidR="00822582" w:rsidRDefault="00822582" w:rsidP="00266763">
          <w:pPr>
            <w:pStyle w:val="Footer"/>
            <w:tabs>
              <w:tab w:val="left" w:pos="360"/>
            </w:tabs>
          </w:pPr>
        </w:p>
      </w:tc>
      <w:tc>
        <w:tcPr>
          <w:tcW w:w="4528" w:type="dxa"/>
        </w:tcPr>
        <w:p w14:paraId="0E70B1D0" w14:textId="77777777" w:rsidR="00822582" w:rsidRPr="00CC0D7B" w:rsidRDefault="00822582" w:rsidP="00CC0D7B">
          <w:pPr>
            <w:pStyle w:val="Footer"/>
            <w:tabs>
              <w:tab w:val="left" w:pos="360"/>
            </w:tabs>
            <w:jc w:val="right"/>
            <w:rPr>
              <w:rFonts w:ascii="Arial" w:hAnsi="Arial" w:cs="Arial"/>
              <w:sz w:val="16"/>
              <w:szCs w:val="16"/>
            </w:rPr>
          </w:pPr>
          <w:r w:rsidRPr="00CC0D7B">
            <w:rPr>
              <w:rFonts w:ascii="Arial" w:hAnsi="Arial" w:cs="Arial"/>
              <w:sz w:val="16"/>
              <w:szCs w:val="16"/>
            </w:rPr>
            <w:t xml:space="preserve">Page </w:t>
          </w:r>
          <w:r w:rsidRPr="00CC0D7B">
            <w:rPr>
              <w:rFonts w:ascii="Arial" w:hAnsi="Arial" w:cs="Arial"/>
              <w:sz w:val="16"/>
              <w:szCs w:val="16"/>
            </w:rPr>
            <w:fldChar w:fldCharType="begin"/>
          </w:r>
          <w:r w:rsidRPr="00CC0D7B">
            <w:rPr>
              <w:rFonts w:ascii="Arial" w:hAnsi="Arial" w:cs="Arial"/>
              <w:sz w:val="16"/>
              <w:szCs w:val="16"/>
            </w:rPr>
            <w:instrText xml:space="preserve"> PAGE </w:instrText>
          </w:r>
          <w:r w:rsidRPr="00CC0D7B">
            <w:rPr>
              <w:rFonts w:ascii="Arial" w:hAnsi="Arial" w:cs="Arial"/>
              <w:sz w:val="16"/>
              <w:szCs w:val="16"/>
            </w:rPr>
            <w:fldChar w:fldCharType="separate"/>
          </w:r>
          <w:r w:rsidR="005F29B2">
            <w:rPr>
              <w:rFonts w:ascii="Arial" w:hAnsi="Arial" w:cs="Arial"/>
              <w:noProof/>
              <w:sz w:val="16"/>
              <w:szCs w:val="16"/>
            </w:rPr>
            <w:t>2</w:t>
          </w:r>
          <w:r w:rsidRPr="00CC0D7B">
            <w:rPr>
              <w:rFonts w:ascii="Arial" w:hAnsi="Arial" w:cs="Arial"/>
              <w:sz w:val="16"/>
              <w:szCs w:val="16"/>
            </w:rPr>
            <w:fldChar w:fldCharType="end"/>
          </w:r>
          <w:r w:rsidRPr="00CC0D7B">
            <w:rPr>
              <w:rFonts w:ascii="Arial" w:hAnsi="Arial" w:cs="Arial"/>
              <w:sz w:val="16"/>
              <w:szCs w:val="16"/>
            </w:rPr>
            <w:t xml:space="preserve"> of </w:t>
          </w:r>
          <w:r w:rsidRPr="00CC0D7B">
            <w:rPr>
              <w:rFonts w:ascii="Arial" w:hAnsi="Arial" w:cs="Arial"/>
              <w:sz w:val="16"/>
              <w:szCs w:val="16"/>
            </w:rPr>
            <w:fldChar w:fldCharType="begin"/>
          </w:r>
          <w:r w:rsidRPr="00CC0D7B">
            <w:rPr>
              <w:rFonts w:ascii="Arial" w:hAnsi="Arial" w:cs="Arial"/>
              <w:sz w:val="16"/>
              <w:szCs w:val="16"/>
            </w:rPr>
            <w:instrText xml:space="preserve"> NUMPAGES </w:instrText>
          </w:r>
          <w:r w:rsidRPr="00CC0D7B">
            <w:rPr>
              <w:rFonts w:ascii="Arial" w:hAnsi="Arial" w:cs="Arial"/>
              <w:sz w:val="16"/>
              <w:szCs w:val="16"/>
            </w:rPr>
            <w:fldChar w:fldCharType="separate"/>
          </w:r>
          <w:r w:rsidR="005F29B2">
            <w:rPr>
              <w:rFonts w:ascii="Arial" w:hAnsi="Arial" w:cs="Arial"/>
              <w:noProof/>
              <w:sz w:val="16"/>
              <w:szCs w:val="16"/>
            </w:rPr>
            <w:t>2</w:t>
          </w:r>
          <w:r w:rsidRPr="00CC0D7B">
            <w:rPr>
              <w:rFonts w:ascii="Arial" w:hAnsi="Arial" w:cs="Arial"/>
              <w:sz w:val="16"/>
              <w:szCs w:val="16"/>
            </w:rPr>
            <w:fldChar w:fldCharType="end"/>
          </w:r>
          <w:r w:rsidRPr="00CC0D7B">
            <w:rPr>
              <w:rFonts w:ascii="Arial" w:hAnsi="Arial" w:cs="Arial"/>
              <w:sz w:val="16"/>
              <w:szCs w:val="16"/>
            </w:rPr>
            <w:t xml:space="preserve">                  </w:t>
          </w:r>
        </w:p>
      </w:tc>
    </w:tr>
  </w:tbl>
  <w:p w14:paraId="13A53FCD" w14:textId="77777777" w:rsidR="00822582" w:rsidRDefault="00822582" w:rsidP="00266763">
    <w:pPr>
      <w:pStyle w:val="Footer"/>
      <w:tabs>
        <w:tab w:val="left" w:pos="360"/>
      </w:tabs>
      <w:ind w:left="-1080"/>
    </w:pPr>
  </w:p>
  <w:p w14:paraId="458D5C5C" w14:textId="77777777" w:rsidR="00D82563" w:rsidRDefault="00D82563" w:rsidP="00266763">
    <w:pPr>
      <w:pStyle w:val="Footer"/>
      <w:tabs>
        <w:tab w:val="left" w:pos="360"/>
      </w:tabs>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1843"/>
      <w:gridCol w:w="1843"/>
      <w:gridCol w:w="4961"/>
      <w:gridCol w:w="992"/>
    </w:tblGrid>
    <w:tr w:rsidR="00CA173C" w14:paraId="3EF0D8F4" w14:textId="77777777" w:rsidTr="00AA46AB">
      <w:trPr>
        <w:trHeight w:val="1074"/>
      </w:trPr>
      <w:tc>
        <w:tcPr>
          <w:tcW w:w="1276" w:type="dxa"/>
        </w:tcPr>
        <w:p w14:paraId="05CC1F23" w14:textId="6BE4497F" w:rsidR="00CA173C" w:rsidRDefault="00C033A8" w:rsidP="00F228E3">
          <w:pPr>
            <w:pStyle w:val="Footer"/>
          </w:pPr>
          <w:r>
            <w:rPr>
              <w:noProof/>
            </w:rPr>
            <w:drawing>
              <wp:anchor distT="0" distB="0" distL="114300" distR="114300" simplePos="0" relativeHeight="251680256" behindDoc="0" locked="0" layoutInCell="1" allowOverlap="1" wp14:anchorId="6421BE52" wp14:editId="2DD691F7">
                <wp:simplePos x="0" y="0"/>
                <wp:positionH relativeFrom="column">
                  <wp:posOffset>-68580</wp:posOffset>
                </wp:positionH>
                <wp:positionV relativeFrom="paragraph">
                  <wp:posOffset>331470</wp:posOffset>
                </wp:positionV>
                <wp:extent cx="796290" cy="47053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470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14:paraId="02D3483A" w14:textId="5D0125BF" w:rsidR="00CA173C" w:rsidRDefault="00CA173C" w:rsidP="00F228E3">
          <w:pPr>
            <w:pStyle w:val="Footer"/>
          </w:pPr>
          <w:r w:rsidRPr="00970DA3">
            <w:rPr>
              <w:rFonts w:ascii="Arial" w:hAnsi="Arial" w:cs="Arial"/>
              <w:sz w:val="16"/>
              <w:szCs w:val="16"/>
            </w:rPr>
            <w:t>Scottish Woodlands Ltd is authorised and regulated by the Financial Conduct Authority for non-investment insurance business only</w:t>
          </w:r>
        </w:p>
      </w:tc>
      <w:tc>
        <w:tcPr>
          <w:tcW w:w="1843" w:type="dxa"/>
        </w:tcPr>
        <w:p w14:paraId="747C8F3A" w14:textId="77777777" w:rsidR="00CA173C" w:rsidRDefault="00CA173C" w:rsidP="00CA173C">
          <w:pPr>
            <w:pStyle w:val="Footer"/>
            <w:rPr>
              <w:rFonts w:ascii="Arial" w:hAnsi="Arial" w:cs="Arial"/>
              <w:sz w:val="16"/>
              <w:szCs w:val="16"/>
            </w:rPr>
          </w:pPr>
          <w:r w:rsidRPr="006D3AC7">
            <w:rPr>
              <w:rFonts w:ascii="Arial" w:hAnsi="Arial" w:cs="Arial"/>
              <w:sz w:val="16"/>
              <w:szCs w:val="16"/>
            </w:rPr>
            <w:t>Registered office:</w:t>
          </w:r>
        </w:p>
        <w:p w14:paraId="698F9A61" w14:textId="77777777" w:rsidR="00CA173C" w:rsidRDefault="00CA173C" w:rsidP="00CA173C">
          <w:pPr>
            <w:pStyle w:val="Footer"/>
            <w:rPr>
              <w:rFonts w:ascii="Arial" w:hAnsi="Arial" w:cs="Arial"/>
              <w:sz w:val="16"/>
              <w:szCs w:val="16"/>
            </w:rPr>
          </w:pPr>
          <w:r>
            <w:rPr>
              <w:rFonts w:ascii="Arial" w:hAnsi="Arial" w:cs="Arial"/>
              <w:sz w:val="16"/>
              <w:szCs w:val="16"/>
            </w:rPr>
            <w:t>Research Park, Riccarton</w:t>
          </w:r>
        </w:p>
        <w:p w14:paraId="4522743F" w14:textId="77777777" w:rsidR="00CA173C" w:rsidRDefault="00CA173C" w:rsidP="00CA173C">
          <w:pPr>
            <w:pStyle w:val="Footer"/>
            <w:rPr>
              <w:rFonts w:ascii="Arial" w:hAnsi="Arial" w:cs="Arial"/>
              <w:sz w:val="16"/>
              <w:szCs w:val="16"/>
            </w:rPr>
          </w:pPr>
          <w:r>
            <w:rPr>
              <w:rFonts w:ascii="Arial" w:hAnsi="Arial" w:cs="Arial"/>
              <w:sz w:val="16"/>
              <w:szCs w:val="16"/>
            </w:rPr>
            <w:t>Edinburgh EH14 4AP</w:t>
          </w:r>
        </w:p>
        <w:p w14:paraId="55D27C23" w14:textId="77777777" w:rsidR="00CA173C" w:rsidRDefault="00CA173C" w:rsidP="00CA173C">
          <w:pPr>
            <w:pStyle w:val="Footer"/>
            <w:rPr>
              <w:rFonts w:ascii="Arial" w:hAnsi="Arial" w:cs="Arial"/>
              <w:sz w:val="16"/>
              <w:szCs w:val="16"/>
            </w:rPr>
          </w:pPr>
          <w:r>
            <w:rPr>
              <w:rFonts w:ascii="Arial" w:hAnsi="Arial" w:cs="Arial"/>
              <w:sz w:val="16"/>
              <w:szCs w:val="16"/>
            </w:rPr>
            <w:t>Company No.</w:t>
          </w:r>
          <w:r w:rsidRPr="006D3AC7">
            <w:rPr>
              <w:rFonts w:ascii="Arial" w:hAnsi="Arial" w:cs="Arial"/>
              <w:sz w:val="16"/>
              <w:szCs w:val="16"/>
            </w:rPr>
            <w:t xml:space="preserve"> </w:t>
          </w:r>
          <w:r>
            <w:rPr>
              <w:rFonts w:ascii="Arial" w:hAnsi="Arial" w:cs="Arial"/>
              <w:sz w:val="16"/>
              <w:szCs w:val="16"/>
            </w:rPr>
            <w:t>SC</w:t>
          </w:r>
          <w:r w:rsidRPr="006D3AC7">
            <w:rPr>
              <w:rFonts w:ascii="Arial" w:hAnsi="Arial" w:cs="Arial"/>
              <w:sz w:val="16"/>
              <w:szCs w:val="16"/>
            </w:rPr>
            <w:t xml:space="preserve">101787 </w:t>
          </w:r>
        </w:p>
        <w:p w14:paraId="7E86899F" w14:textId="06F13019" w:rsidR="00CA173C" w:rsidRDefault="00CA173C" w:rsidP="00CA173C">
          <w:pPr>
            <w:pStyle w:val="Footer"/>
            <w:rPr>
              <w:rFonts w:ascii="Arial" w:hAnsi="Arial" w:cs="Arial"/>
              <w:sz w:val="16"/>
              <w:szCs w:val="16"/>
              <w:vertAlign w:val="superscript"/>
            </w:rPr>
          </w:pPr>
          <w:r>
            <w:rPr>
              <w:rFonts w:ascii="Arial" w:hAnsi="Arial" w:cs="Arial"/>
              <w:sz w:val="16"/>
              <w:szCs w:val="16"/>
            </w:rPr>
            <w:t>Registered in Scotland</w:t>
          </w:r>
        </w:p>
      </w:tc>
      <w:tc>
        <w:tcPr>
          <w:tcW w:w="4961" w:type="dxa"/>
        </w:tcPr>
        <w:p w14:paraId="209D822D" w14:textId="508B33BE" w:rsidR="00CA173C" w:rsidRDefault="00173158" w:rsidP="00F228E3">
          <w:pPr>
            <w:pStyle w:val="Footer"/>
            <w:rPr>
              <w:rFonts w:ascii="Arial" w:hAnsi="Arial" w:cs="Arial"/>
              <w:sz w:val="16"/>
              <w:szCs w:val="16"/>
            </w:rPr>
          </w:pPr>
          <w:r>
            <w:rPr>
              <w:rFonts w:ascii="Arial" w:hAnsi="Arial" w:cs="Arial"/>
              <w:noProof/>
              <w:sz w:val="20"/>
            </w:rPr>
            <w:drawing>
              <wp:anchor distT="0" distB="0" distL="114300" distR="114300" simplePos="0" relativeHeight="251677184" behindDoc="0" locked="0" layoutInCell="1" allowOverlap="1" wp14:anchorId="2935DBD1" wp14:editId="74D1B6B0">
                <wp:simplePos x="0" y="0"/>
                <wp:positionH relativeFrom="column">
                  <wp:posOffset>2049145</wp:posOffset>
                </wp:positionH>
                <wp:positionV relativeFrom="paragraph">
                  <wp:posOffset>293555</wp:posOffset>
                </wp:positionV>
                <wp:extent cx="97155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78208" behindDoc="0" locked="0" layoutInCell="1" allowOverlap="1" wp14:anchorId="1EED6CB8" wp14:editId="5B5543E3">
                <wp:simplePos x="0" y="0"/>
                <wp:positionH relativeFrom="column">
                  <wp:posOffset>1033780</wp:posOffset>
                </wp:positionH>
                <wp:positionV relativeFrom="paragraph">
                  <wp:posOffset>306778</wp:posOffset>
                </wp:positionV>
                <wp:extent cx="971550" cy="501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3C">
            <w:rPr>
              <w:rFonts w:ascii="Arial" w:hAnsi="Arial" w:cs="Arial"/>
              <w:noProof/>
              <w:sz w:val="20"/>
            </w:rPr>
            <w:drawing>
              <wp:anchor distT="0" distB="0" distL="114300" distR="114300" simplePos="0" relativeHeight="251679232" behindDoc="0" locked="0" layoutInCell="1" allowOverlap="1" wp14:anchorId="792B11B2" wp14:editId="53F2D807">
                <wp:simplePos x="0" y="0"/>
                <wp:positionH relativeFrom="column">
                  <wp:posOffset>1905</wp:posOffset>
                </wp:positionH>
                <wp:positionV relativeFrom="paragraph">
                  <wp:posOffset>300990</wp:posOffset>
                </wp:positionV>
                <wp:extent cx="990600" cy="501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tcPr>
        <w:p w14:paraId="5597CD2A" w14:textId="78DF7D22" w:rsidR="00CA173C" w:rsidRDefault="00D33BD9" w:rsidP="00F228E3">
          <w:pPr>
            <w:pStyle w:val="Footer"/>
            <w:jc w:val="right"/>
            <w:rPr>
              <w:rFonts w:ascii="Arial" w:hAnsi="Arial" w:cs="Arial"/>
              <w:sz w:val="16"/>
              <w:szCs w:val="16"/>
            </w:rPr>
          </w:pPr>
          <w:r>
            <w:rPr>
              <w:rFonts w:ascii="Arial" w:hAnsi="Arial" w:cs="Arial"/>
              <w:noProof/>
              <w:sz w:val="16"/>
              <w:szCs w:val="16"/>
              <w:lang w:eastAsia="en-GB"/>
            </w:rPr>
            <w:drawing>
              <wp:anchor distT="0" distB="0" distL="114300" distR="114300" simplePos="0" relativeHeight="251676160" behindDoc="0" locked="0" layoutInCell="1" allowOverlap="1" wp14:anchorId="37A35889" wp14:editId="3C3813B6">
                <wp:simplePos x="0" y="0"/>
                <wp:positionH relativeFrom="column">
                  <wp:posOffset>-63733</wp:posOffset>
                </wp:positionH>
                <wp:positionV relativeFrom="paragraph">
                  <wp:posOffset>253742</wp:posOffset>
                </wp:positionV>
                <wp:extent cx="548640" cy="548640"/>
                <wp:effectExtent l="0" t="0" r="381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A-logo-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3BA6B5C6" w14:textId="1B5A78F8" w:rsidR="00CA173C" w:rsidRDefault="00CA173C" w:rsidP="00CD434A">
          <w:pPr>
            <w:pStyle w:val="Footer"/>
            <w:rPr>
              <w:rFonts w:ascii="Arial" w:hAnsi="Arial" w:cs="Arial"/>
              <w:sz w:val="16"/>
              <w:szCs w:val="16"/>
            </w:rPr>
          </w:pPr>
        </w:p>
        <w:p w14:paraId="05984DE4" w14:textId="77777777" w:rsidR="00CA173C" w:rsidRPr="006D3AC7" w:rsidRDefault="00CA173C" w:rsidP="00CD434A">
          <w:pPr>
            <w:pStyle w:val="Footer"/>
            <w:rPr>
              <w:rFonts w:ascii="Arial" w:hAnsi="Arial" w:cs="Arial"/>
              <w:sz w:val="16"/>
              <w:szCs w:val="16"/>
            </w:rPr>
          </w:pPr>
        </w:p>
      </w:tc>
    </w:tr>
  </w:tbl>
  <w:p w14:paraId="38BFDA2A" w14:textId="2224768A" w:rsidR="00822582" w:rsidRDefault="00822582" w:rsidP="006C763E">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05FB" w14:textId="77777777" w:rsidR="009A064F" w:rsidRDefault="009A064F">
      <w:r>
        <w:separator/>
      </w:r>
    </w:p>
  </w:footnote>
  <w:footnote w:type="continuationSeparator" w:id="0">
    <w:p w14:paraId="263BF6CD" w14:textId="77777777" w:rsidR="009A064F" w:rsidRDefault="009A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D99" w14:textId="77777777" w:rsidR="00822582" w:rsidRDefault="00822582" w:rsidP="00932477">
    <w:pPr>
      <w:pStyle w:val="Header"/>
      <w:jc w:val="right"/>
      <w:rPr>
        <w:rFonts w:ascii="Arial" w:hAnsi="Arial" w:cs="Arial"/>
        <w:sz w:val="20"/>
        <w:szCs w:val="20"/>
      </w:rPr>
    </w:pPr>
  </w:p>
  <w:p w14:paraId="08C240D6" w14:textId="77777777" w:rsidR="00822582" w:rsidRDefault="00822582" w:rsidP="00932477">
    <w:pPr>
      <w:pStyle w:val="Header"/>
      <w:jc w:val="right"/>
      <w:rPr>
        <w:rFonts w:ascii="Arial" w:hAnsi="Arial" w:cs="Arial"/>
        <w:sz w:val="20"/>
        <w:szCs w:val="20"/>
      </w:rPr>
    </w:pPr>
  </w:p>
  <w:p w14:paraId="1F3DF4BC" w14:textId="77777777" w:rsidR="00822582" w:rsidRDefault="00822582" w:rsidP="00932477">
    <w:pPr>
      <w:pStyle w:val="Header"/>
      <w:jc w:val="right"/>
      <w:rPr>
        <w:rFonts w:ascii="Arial" w:hAnsi="Arial" w:cs="Arial"/>
        <w:sz w:val="20"/>
        <w:szCs w:val="20"/>
      </w:rPr>
    </w:pPr>
  </w:p>
  <w:p w14:paraId="26E2A378" w14:textId="77777777" w:rsidR="00822582" w:rsidRDefault="00822582" w:rsidP="009324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FB19" w14:textId="77777777" w:rsidR="00822582" w:rsidRDefault="00CB713E" w:rsidP="00033F1A">
    <w:pPr>
      <w:pStyle w:val="Header"/>
      <w:jc w:val="right"/>
    </w:pPr>
    <w:r>
      <w:rPr>
        <w:noProof/>
        <w:lang w:eastAsia="en-GB"/>
      </w:rPr>
      <w:drawing>
        <wp:anchor distT="0" distB="0" distL="114300" distR="114300" simplePos="0" relativeHeight="251681280" behindDoc="0" locked="0" layoutInCell="1" allowOverlap="1" wp14:anchorId="1795F243" wp14:editId="5B459619">
          <wp:simplePos x="0" y="0"/>
          <wp:positionH relativeFrom="column">
            <wp:posOffset>3517900</wp:posOffset>
          </wp:positionH>
          <wp:positionV relativeFrom="page">
            <wp:posOffset>373380</wp:posOffset>
          </wp:positionV>
          <wp:extent cx="2444115" cy="68135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444115" cy="681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786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2323A"/>
    <w:multiLevelType w:val="hybridMultilevel"/>
    <w:tmpl w:val="5218E6D4"/>
    <w:lvl w:ilvl="0" w:tplc="17B27FEE">
      <w:start w:val="2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4131"/>
    <w:multiLevelType w:val="hybridMultilevel"/>
    <w:tmpl w:val="4030FF9E"/>
    <w:lvl w:ilvl="0" w:tplc="FBE8B1EE">
      <w:start w:val="26"/>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7C0DA2"/>
    <w:multiLevelType w:val="hybridMultilevel"/>
    <w:tmpl w:val="A6DE40E8"/>
    <w:lvl w:ilvl="0" w:tplc="FBE8B1EE">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97980"/>
    <w:multiLevelType w:val="hybridMultilevel"/>
    <w:tmpl w:val="7048D3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4B293F"/>
    <w:multiLevelType w:val="hybridMultilevel"/>
    <w:tmpl w:val="2EFE31C4"/>
    <w:lvl w:ilvl="0" w:tplc="FBE8B1EE">
      <w:start w:val="2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762BE6"/>
    <w:multiLevelType w:val="hybridMultilevel"/>
    <w:tmpl w:val="ED54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371D9"/>
    <w:multiLevelType w:val="hybridMultilevel"/>
    <w:tmpl w:val="D1C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27485"/>
    <w:multiLevelType w:val="hybridMultilevel"/>
    <w:tmpl w:val="AC8047FA"/>
    <w:lvl w:ilvl="0" w:tplc="FBE8B1EE">
      <w:start w:val="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15F52"/>
    <w:multiLevelType w:val="hybridMultilevel"/>
    <w:tmpl w:val="2DE0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B750AA"/>
    <w:multiLevelType w:val="hybridMultilevel"/>
    <w:tmpl w:val="BD3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3045"/>
    <w:multiLevelType w:val="hybridMultilevel"/>
    <w:tmpl w:val="F12A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094071">
    <w:abstractNumId w:val="0"/>
  </w:num>
  <w:num w:numId="2" w16cid:durableId="1772974413">
    <w:abstractNumId w:val="6"/>
  </w:num>
  <w:num w:numId="3" w16cid:durableId="413211615">
    <w:abstractNumId w:val="11"/>
  </w:num>
  <w:num w:numId="4" w16cid:durableId="1363245894">
    <w:abstractNumId w:val="7"/>
  </w:num>
  <w:num w:numId="5" w16cid:durableId="997876847">
    <w:abstractNumId w:val="3"/>
  </w:num>
  <w:num w:numId="6" w16cid:durableId="1277178206">
    <w:abstractNumId w:val="1"/>
  </w:num>
  <w:num w:numId="7" w16cid:durableId="722601404">
    <w:abstractNumId w:val="9"/>
  </w:num>
  <w:num w:numId="8" w16cid:durableId="82189685">
    <w:abstractNumId w:val="8"/>
  </w:num>
  <w:num w:numId="9" w16cid:durableId="1928149450">
    <w:abstractNumId w:val="4"/>
  </w:num>
  <w:num w:numId="10" w16cid:durableId="1069838905">
    <w:abstractNumId w:val="2"/>
  </w:num>
  <w:num w:numId="11" w16cid:durableId="1837501752">
    <w:abstractNumId w:val="10"/>
  </w:num>
  <w:num w:numId="12" w16cid:durableId="1541090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3E"/>
    <w:rsid w:val="00000E43"/>
    <w:rsid w:val="00000FEB"/>
    <w:rsid w:val="00007D08"/>
    <w:rsid w:val="0001695F"/>
    <w:rsid w:val="00033F1A"/>
    <w:rsid w:val="00046AB5"/>
    <w:rsid w:val="00073C0F"/>
    <w:rsid w:val="000749B6"/>
    <w:rsid w:val="0008242B"/>
    <w:rsid w:val="000A6F91"/>
    <w:rsid w:val="000F3FEB"/>
    <w:rsid w:val="000F465B"/>
    <w:rsid w:val="0010798E"/>
    <w:rsid w:val="00116B6A"/>
    <w:rsid w:val="00136DFE"/>
    <w:rsid w:val="001542B3"/>
    <w:rsid w:val="00161ED3"/>
    <w:rsid w:val="00173158"/>
    <w:rsid w:val="001769B2"/>
    <w:rsid w:val="001C5D6F"/>
    <w:rsid w:val="001D3D4A"/>
    <w:rsid w:val="001F2FBD"/>
    <w:rsid w:val="00221353"/>
    <w:rsid w:val="0022340C"/>
    <w:rsid w:val="0025359C"/>
    <w:rsid w:val="00253E89"/>
    <w:rsid w:val="00256671"/>
    <w:rsid w:val="00266763"/>
    <w:rsid w:val="00284266"/>
    <w:rsid w:val="0029105B"/>
    <w:rsid w:val="00297CCD"/>
    <w:rsid w:val="002B6EAF"/>
    <w:rsid w:val="002E3F46"/>
    <w:rsid w:val="003115AE"/>
    <w:rsid w:val="00354DBF"/>
    <w:rsid w:val="00381EB7"/>
    <w:rsid w:val="003A5EA0"/>
    <w:rsid w:val="003B2A27"/>
    <w:rsid w:val="003C1439"/>
    <w:rsid w:val="003D73C0"/>
    <w:rsid w:val="003E1BB1"/>
    <w:rsid w:val="00405A13"/>
    <w:rsid w:val="00407DC0"/>
    <w:rsid w:val="00424F94"/>
    <w:rsid w:val="00430332"/>
    <w:rsid w:val="00464021"/>
    <w:rsid w:val="0046481E"/>
    <w:rsid w:val="004663F3"/>
    <w:rsid w:val="004960D8"/>
    <w:rsid w:val="004C5A68"/>
    <w:rsid w:val="004C6A77"/>
    <w:rsid w:val="004C7B0D"/>
    <w:rsid w:val="004D0727"/>
    <w:rsid w:val="004F6D52"/>
    <w:rsid w:val="00505EF8"/>
    <w:rsid w:val="005118A5"/>
    <w:rsid w:val="005335FE"/>
    <w:rsid w:val="00550685"/>
    <w:rsid w:val="005522C5"/>
    <w:rsid w:val="00592E9D"/>
    <w:rsid w:val="005943F5"/>
    <w:rsid w:val="005A2995"/>
    <w:rsid w:val="005A7911"/>
    <w:rsid w:val="005B4BCE"/>
    <w:rsid w:val="005D7882"/>
    <w:rsid w:val="005E06F2"/>
    <w:rsid w:val="005F29B2"/>
    <w:rsid w:val="00615FFD"/>
    <w:rsid w:val="00641C77"/>
    <w:rsid w:val="0065647D"/>
    <w:rsid w:val="00681B9C"/>
    <w:rsid w:val="006954E1"/>
    <w:rsid w:val="006B2BC3"/>
    <w:rsid w:val="006C1171"/>
    <w:rsid w:val="006C653F"/>
    <w:rsid w:val="006C763E"/>
    <w:rsid w:val="006D11DF"/>
    <w:rsid w:val="006D2445"/>
    <w:rsid w:val="006E264D"/>
    <w:rsid w:val="006E6C02"/>
    <w:rsid w:val="006F1153"/>
    <w:rsid w:val="00700003"/>
    <w:rsid w:val="0071061C"/>
    <w:rsid w:val="00753A4F"/>
    <w:rsid w:val="00757236"/>
    <w:rsid w:val="00772E39"/>
    <w:rsid w:val="007A0DB7"/>
    <w:rsid w:val="007A76E1"/>
    <w:rsid w:val="007B03A8"/>
    <w:rsid w:val="007B4AFE"/>
    <w:rsid w:val="007B4C8A"/>
    <w:rsid w:val="007C1D0A"/>
    <w:rsid w:val="007D3FFE"/>
    <w:rsid w:val="007F1EA0"/>
    <w:rsid w:val="00821594"/>
    <w:rsid w:val="00822582"/>
    <w:rsid w:val="00844BEE"/>
    <w:rsid w:val="00852FB7"/>
    <w:rsid w:val="00896538"/>
    <w:rsid w:val="00896C6C"/>
    <w:rsid w:val="008B16BB"/>
    <w:rsid w:val="008C4F79"/>
    <w:rsid w:val="008E759B"/>
    <w:rsid w:val="008F6846"/>
    <w:rsid w:val="009022BF"/>
    <w:rsid w:val="009106EC"/>
    <w:rsid w:val="00914B23"/>
    <w:rsid w:val="00932477"/>
    <w:rsid w:val="00954717"/>
    <w:rsid w:val="00957D67"/>
    <w:rsid w:val="009620BF"/>
    <w:rsid w:val="00970DA3"/>
    <w:rsid w:val="0098670E"/>
    <w:rsid w:val="00990B93"/>
    <w:rsid w:val="009A064F"/>
    <w:rsid w:val="009A1E0A"/>
    <w:rsid w:val="009B5767"/>
    <w:rsid w:val="009C50D0"/>
    <w:rsid w:val="009D13CA"/>
    <w:rsid w:val="009E0193"/>
    <w:rsid w:val="009E0BDD"/>
    <w:rsid w:val="009E2999"/>
    <w:rsid w:val="00A042BF"/>
    <w:rsid w:val="00A32AF7"/>
    <w:rsid w:val="00A47206"/>
    <w:rsid w:val="00A57625"/>
    <w:rsid w:val="00A836FB"/>
    <w:rsid w:val="00A91912"/>
    <w:rsid w:val="00A96F73"/>
    <w:rsid w:val="00AA2621"/>
    <w:rsid w:val="00AA282C"/>
    <w:rsid w:val="00AA46AB"/>
    <w:rsid w:val="00AB3B96"/>
    <w:rsid w:val="00AB6BCA"/>
    <w:rsid w:val="00AC3FAA"/>
    <w:rsid w:val="00AE6605"/>
    <w:rsid w:val="00B14D23"/>
    <w:rsid w:val="00B4334B"/>
    <w:rsid w:val="00B65E01"/>
    <w:rsid w:val="00BA4194"/>
    <w:rsid w:val="00BE6C0A"/>
    <w:rsid w:val="00BF5F87"/>
    <w:rsid w:val="00BF6D1A"/>
    <w:rsid w:val="00C033A8"/>
    <w:rsid w:val="00C27F5D"/>
    <w:rsid w:val="00C56C8B"/>
    <w:rsid w:val="00C6082E"/>
    <w:rsid w:val="00C87BC5"/>
    <w:rsid w:val="00CA173C"/>
    <w:rsid w:val="00CA2CFA"/>
    <w:rsid w:val="00CB713E"/>
    <w:rsid w:val="00CC0D7B"/>
    <w:rsid w:val="00CC7312"/>
    <w:rsid w:val="00CD205B"/>
    <w:rsid w:val="00D03837"/>
    <w:rsid w:val="00D062FA"/>
    <w:rsid w:val="00D16329"/>
    <w:rsid w:val="00D17158"/>
    <w:rsid w:val="00D258DD"/>
    <w:rsid w:val="00D33BD9"/>
    <w:rsid w:val="00D33F6B"/>
    <w:rsid w:val="00D53278"/>
    <w:rsid w:val="00D62C18"/>
    <w:rsid w:val="00D633C4"/>
    <w:rsid w:val="00D63DA1"/>
    <w:rsid w:val="00D82563"/>
    <w:rsid w:val="00DA2553"/>
    <w:rsid w:val="00DA616E"/>
    <w:rsid w:val="00DC6701"/>
    <w:rsid w:val="00E174AA"/>
    <w:rsid w:val="00E2177B"/>
    <w:rsid w:val="00E23C2B"/>
    <w:rsid w:val="00E25F51"/>
    <w:rsid w:val="00E5415F"/>
    <w:rsid w:val="00E618BD"/>
    <w:rsid w:val="00E74CD7"/>
    <w:rsid w:val="00E84894"/>
    <w:rsid w:val="00E86AA3"/>
    <w:rsid w:val="00E944D2"/>
    <w:rsid w:val="00E970A8"/>
    <w:rsid w:val="00EC2C52"/>
    <w:rsid w:val="00EC597C"/>
    <w:rsid w:val="00EF7F97"/>
    <w:rsid w:val="00F228E3"/>
    <w:rsid w:val="00F361F5"/>
    <w:rsid w:val="00F81FA1"/>
    <w:rsid w:val="00F85608"/>
    <w:rsid w:val="00FB4F6D"/>
    <w:rsid w:val="00FC055B"/>
    <w:rsid w:val="00FF5794"/>
    <w:rsid w:val="00FF6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EFBE824"/>
  <w15:docId w15:val="{04E36C4B-DC93-495C-8965-A4D57BD8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4C5A68"/>
    <w:pPr>
      <w:keepNext/>
      <w:outlineLvl w:val="1"/>
    </w:pPr>
    <w:rPr>
      <w:rFonts w:ascii="Arial" w:hAnsi="Arial"/>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2477"/>
    <w:pPr>
      <w:tabs>
        <w:tab w:val="center" w:pos="4320"/>
        <w:tab w:val="right" w:pos="8640"/>
      </w:tabs>
    </w:pPr>
  </w:style>
  <w:style w:type="paragraph" w:styleId="Footer">
    <w:name w:val="footer"/>
    <w:basedOn w:val="Normal"/>
    <w:rsid w:val="00932477"/>
    <w:pPr>
      <w:tabs>
        <w:tab w:val="center" w:pos="4320"/>
        <w:tab w:val="right" w:pos="8640"/>
      </w:tabs>
    </w:pPr>
  </w:style>
  <w:style w:type="paragraph" w:styleId="BalloonText">
    <w:name w:val="Balloon Text"/>
    <w:basedOn w:val="Normal"/>
    <w:semiHidden/>
    <w:rsid w:val="007C1D0A"/>
    <w:rPr>
      <w:rFonts w:ascii="Tahoma" w:hAnsi="Tahoma" w:cs="Tahoma"/>
      <w:sz w:val="16"/>
      <w:szCs w:val="16"/>
    </w:rPr>
  </w:style>
  <w:style w:type="table" w:styleId="TableGrid">
    <w:name w:val="Table Grid"/>
    <w:basedOn w:val="TableNormal"/>
    <w:rsid w:val="00EC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C653F"/>
    <w:pPr>
      <w:numPr>
        <w:numId w:val="1"/>
      </w:numPr>
    </w:pPr>
  </w:style>
  <w:style w:type="character" w:customStyle="1" w:styleId="Heading2Char">
    <w:name w:val="Heading 2 Char"/>
    <w:basedOn w:val="DefaultParagraphFont"/>
    <w:link w:val="Heading2"/>
    <w:rsid w:val="004C5A68"/>
    <w:rPr>
      <w:rFonts w:ascii="Arial" w:hAnsi="Arial"/>
      <w:b/>
      <w:sz w:val="24"/>
      <w:lang w:val="en-US" w:eastAsia="en-US"/>
    </w:rPr>
  </w:style>
  <w:style w:type="paragraph" w:styleId="ListParagraph">
    <w:name w:val="List Paragraph"/>
    <w:basedOn w:val="Normal"/>
    <w:uiPriority w:val="34"/>
    <w:qFormat/>
    <w:rsid w:val="004C5A68"/>
    <w:pPr>
      <w:ind w:left="720"/>
      <w:contextualSpacing/>
    </w:pPr>
  </w:style>
  <w:style w:type="paragraph" w:customStyle="1" w:styleId="Default">
    <w:name w:val="Default"/>
    <w:rsid w:val="004960D8"/>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AE6605"/>
    <w:rPr>
      <w:color w:val="0000FF" w:themeColor="hyperlink"/>
      <w:u w:val="single"/>
    </w:rPr>
  </w:style>
  <w:style w:type="character" w:styleId="UnresolvedMention">
    <w:name w:val="Unresolved Mention"/>
    <w:basedOn w:val="DefaultParagraphFont"/>
    <w:uiPriority w:val="99"/>
    <w:semiHidden/>
    <w:unhideWhenUsed/>
    <w:rsid w:val="00AE6605"/>
    <w:rPr>
      <w:color w:val="605E5C"/>
      <w:shd w:val="clear" w:color="auto" w:fill="E1DFDD"/>
    </w:rPr>
  </w:style>
  <w:style w:type="paragraph" w:styleId="Revision">
    <w:name w:val="Revision"/>
    <w:hidden/>
    <w:uiPriority w:val="99"/>
    <w:semiHidden/>
    <w:rsid w:val="00FC05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0839">
      <w:bodyDiv w:val="1"/>
      <w:marLeft w:val="0"/>
      <w:marRight w:val="0"/>
      <w:marTop w:val="0"/>
      <w:marBottom w:val="0"/>
      <w:divBdr>
        <w:top w:val="none" w:sz="0" w:space="0" w:color="auto"/>
        <w:left w:val="none" w:sz="0" w:space="0" w:color="auto"/>
        <w:bottom w:val="none" w:sz="0" w:space="0" w:color="auto"/>
        <w:right w:val="none" w:sz="0" w:space="0" w:color="auto"/>
      </w:divBdr>
    </w:div>
    <w:div w:id="12995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20nairn\Application%20Data\Microsoft\Templates\SWL%20Letterhead%20Template_11%20July%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2369-196A-4F1B-9B93-5835A69E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SWL Letterhead Template_11 July 2011</Template>
  <TotalTime>0</TotalTime>
  <Pages>3</Pages>
  <Words>676</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ref:  JMA/</vt:lpstr>
    </vt:vector>
  </TitlesOfParts>
  <Company>Scottish Woodlands</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JMA/</dc:title>
  <dc:creator>jean nairn</dc:creator>
  <cp:lastModifiedBy>Hazel Fuller</cp:lastModifiedBy>
  <cp:revision>2</cp:revision>
  <cp:lastPrinted>2020-07-21T14:58:00Z</cp:lastPrinted>
  <dcterms:created xsi:type="dcterms:W3CDTF">2023-05-08T18:10:00Z</dcterms:created>
  <dcterms:modified xsi:type="dcterms:W3CDTF">2023-05-08T18:10:00Z</dcterms:modified>
</cp:coreProperties>
</file>